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D818A3" w14:textId="183BD0D2" w:rsidR="002F6F19" w:rsidRPr="000F5462" w:rsidRDefault="0022024D" w:rsidP="002F6F19">
      <w:pPr>
        <w:spacing w:line="360" w:lineRule="auto"/>
        <w:jc w:val="center"/>
        <w:rPr>
          <w:sz w:val="28"/>
        </w:rPr>
      </w:pPr>
      <w:r w:rsidRPr="00581598">
        <w:rPr>
          <w:noProof/>
        </w:rPr>
        <w:drawing>
          <wp:anchor distT="0" distB="0" distL="114300" distR="114300" simplePos="0" relativeHeight="251659264" behindDoc="1" locked="0" layoutInCell="1" allowOverlap="1" wp14:anchorId="0A7B1730" wp14:editId="7DB9FEEC">
            <wp:simplePos x="0" y="0"/>
            <wp:positionH relativeFrom="page">
              <wp:align>center</wp:align>
            </wp:positionH>
            <wp:positionV relativeFrom="paragraph">
              <wp:posOffset>0</wp:posOffset>
            </wp:positionV>
            <wp:extent cx="1653540" cy="594360"/>
            <wp:effectExtent l="0" t="0" r="381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28A0092B-C50C-407E-A947-70E740481C1C}">
                          <a14:useLocalDpi xmlns:a14="http://schemas.microsoft.com/office/drawing/2010/main" val="0"/>
                        </a:ext>
                      </a:extLst>
                    </a:blip>
                    <a:srcRect t="34562" b="29494"/>
                    <a:stretch/>
                  </pic:blipFill>
                  <pic:spPr bwMode="auto">
                    <a:xfrm>
                      <a:off x="0" y="0"/>
                      <a:ext cx="1653540" cy="5943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F6F19" w:rsidRPr="000F5462">
        <w:rPr>
          <w:sz w:val="28"/>
        </w:rPr>
        <w:t>VILNIAUS GEDIMINO TECHNIKOS UNIVERSITETAS</w:t>
      </w:r>
    </w:p>
    <w:p w14:paraId="1F35D7A5" w14:textId="77777777" w:rsidR="002F6F19" w:rsidRPr="000F5462" w:rsidRDefault="002F6F19" w:rsidP="002F6F19">
      <w:pPr>
        <w:spacing w:line="360" w:lineRule="auto"/>
        <w:jc w:val="center"/>
        <w:rPr>
          <w:i/>
          <w:iCs/>
          <w:lang w:val="en-US"/>
        </w:rPr>
      </w:pPr>
      <w:r w:rsidRPr="000F5462">
        <w:rPr>
          <w:lang w:val="en-US"/>
        </w:rPr>
        <w:t>…………………………………FAKULTETAS</w:t>
      </w:r>
    </w:p>
    <w:p w14:paraId="6F9E91C8" w14:textId="77777777" w:rsidR="002F6F19" w:rsidRPr="000F5462" w:rsidRDefault="002F6F19" w:rsidP="002F6F19">
      <w:pPr>
        <w:spacing w:line="360" w:lineRule="auto"/>
        <w:jc w:val="center"/>
        <w:rPr>
          <w:vertAlign w:val="superscript"/>
          <w:lang w:val="en-US"/>
        </w:rPr>
      </w:pPr>
      <w:r w:rsidRPr="000F5462">
        <w:rPr>
          <w:caps/>
          <w:lang w:val="en-US"/>
        </w:rPr>
        <w:t>…………………………….KATEDRA</w:t>
      </w:r>
    </w:p>
    <w:p w14:paraId="314B9261" w14:textId="77777777" w:rsidR="002F6F19" w:rsidRPr="00E73B51" w:rsidRDefault="002F6F19" w:rsidP="002F6F19">
      <w:pPr>
        <w:spacing w:line="360" w:lineRule="auto"/>
        <w:jc w:val="center"/>
        <w:rPr>
          <w:sz w:val="28"/>
          <w:szCs w:val="20"/>
        </w:rPr>
      </w:pPr>
    </w:p>
    <w:p w14:paraId="3B3B5C4B" w14:textId="77777777" w:rsidR="002F6F19" w:rsidRPr="00E73B51" w:rsidRDefault="002F6F19" w:rsidP="002F6F19">
      <w:pPr>
        <w:spacing w:line="360" w:lineRule="auto"/>
        <w:rPr>
          <w:sz w:val="28"/>
          <w:szCs w:val="20"/>
        </w:rPr>
      </w:pPr>
    </w:p>
    <w:p w14:paraId="30F51C73" w14:textId="114EA807" w:rsidR="002F6F19" w:rsidRDefault="002F6F19" w:rsidP="002F6F19">
      <w:pPr>
        <w:spacing w:line="360" w:lineRule="auto"/>
        <w:jc w:val="center"/>
        <w:rPr>
          <w:sz w:val="28"/>
          <w:szCs w:val="20"/>
        </w:rPr>
      </w:pPr>
    </w:p>
    <w:p w14:paraId="7F544E11" w14:textId="77777777" w:rsidR="002F6F19" w:rsidRDefault="002F6F19" w:rsidP="002F6F19">
      <w:pPr>
        <w:spacing w:line="360" w:lineRule="auto"/>
        <w:jc w:val="center"/>
        <w:rPr>
          <w:sz w:val="28"/>
          <w:szCs w:val="20"/>
        </w:rPr>
      </w:pPr>
    </w:p>
    <w:p w14:paraId="6043CFA5" w14:textId="77777777" w:rsidR="002F6F19" w:rsidRDefault="002F6F19" w:rsidP="002F6F19">
      <w:pPr>
        <w:spacing w:line="360" w:lineRule="auto"/>
        <w:jc w:val="center"/>
        <w:rPr>
          <w:sz w:val="28"/>
          <w:szCs w:val="20"/>
        </w:rPr>
      </w:pPr>
    </w:p>
    <w:p w14:paraId="2481D552" w14:textId="77777777" w:rsidR="002F6F19" w:rsidRPr="000F5462" w:rsidRDefault="002F6F19" w:rsidP="002F6F19">
      <w:pPr>
        <w:spacing w:line="360" w:lineRule="auto"/>
        <w:jc w:val="center"/>
        <w:rPr>
          <w:b/>
          <w:caps/>
          <w:sz w:val="28"/>
        </w:rPr>
      </w:pPr>
      <w:r w:rsidRPr="000F5462">
        <w:rPr>
          <w:b/>
          <w:caps/>
          <w:sz w:val="28"/>
        </w:rPr>
        <w:t>Temos pavadinimas</w:t>
      </w:r>
    </w:p>
    <w:p w14:paraId="23E15F3E" w14:textId="77777777" w:rsidR="002F6F19" w:rsidRPr="00E73B51" w:rsidRDefault="002F6F19" w:rsidP="002F6F19">
      <w:pPr>
        <w:spacing w:line="360" w:lineRule="auto"/>
        <w:jc w:val="center"/>
        <w:rPr>
          <w:sz w:val="28"/>
          <w:szCs w:val="20"/>
          <w:lang w:val="en-US"/>
        </w:rPr>
      </w:pPr>
    </w:p>
    <w:p w14:paraId="180F86B2" w14:textId="77777777" w:rsidR="002F6F19" w:rsidRPr="000F5462" w:rsidRDefault="002F6F19" w:rsidP="002F6F19">
      <w:pPr>
        <w:spacing w:line="360" w:lineRule="auto"/>
        <w:jc w:val="center"/>
        <w:rPr>
          <w:szCs w:val="20"/>
        </w:rPr>
      </w:pPr>
      <w:r w:rsidRPr="000F5462">
        <w:rPr>
          <w:szCs w:val="20"/>
        </w:rPr>
        <w:t>Dalyko pavadinimas</w:t>
      </w:r>
    </w:p>
    <w:p w14:paraId="26AF24D8" w14:textId="77777777" w:rsidR="002F6F19" w:rsidRDefault="002F6F19" w:rsidP="002F6F19">
      <w:pPr>
        <w:spacing w:line="360" w:lineRule="auto"/>
        <w:jc w:val="center"/>
      </w:pPr>
      <w:r>
        <w:t>Rašto darbo tipas (kursinis darbas / kompleksinis darbas / namų darbas / referatas)</w:t>
      </w:r>
    </w:p>
    <w:p w14:paraId="28254591" w14:textId="77777777" w:rsidR="002F6F19" w:rsidRDefault="002F6F19" w:rsidP="002F6F19">
      <w:pPr>
        <w:spacing w:line="360" w:lineRule="auto"/>
        <w:jc w:val="center"/>
      </w:pPr>
    </w:p>
    <w:p w14:paraId="38EA9003" w14:textId="77777777" w:rsidR="002F6F19" w:rsidRDefault="002F6F19" w:rsidP="002F6F19">
      <w:pPr>
        <w:spacing w:line="360" w:lineRule="auto"/>
        <w:jc w:val="center"/>
      </w:pPr>
    </w:p>
    <w:p w14:paraId="19A38FBF" w14:textId="77777777" w:rsidR="002F6F19" w:rsidRDefault="002F6F19" w:rsidP="002F6F19">
      <w:pPr>
        <w:spacing w:line="360" w:lineRule="auto"/>
        <w:jc w:val="center"/>
      </w:pPr>
    </w:p>
    <w:p w14:paraId="32CE3EE5" w14:textId="216B896A" w:rsidR="002F6F19" w:rsidRDefault="002F6F19" w:rsidP="002F6F19">
      <w:pPr>
        <w:spacing w:line="360" w:lineRule="auto"/>
        <w:jc w:val="center"/>
      </w:pPr>
    </w:p>
    <w:p w14:paraId="35836387" w14:textId="77777777" w:rsidR="002F6F19" w:rsidRDefault="002F6F19" w:rsidP="002F6F19">
      <w:pPr>
        <w:spacing w:line="360" w:lineRule="auto"/>
        <w:jc w:val="center"/>
      </w:pPr>
    </w:p>
    <w:p w14:paraId="2D4FACFC" w14:textId="77777777" w:rsidR="002F6F19" w:rsidRDefault="002F6F19" w:rsidP="002F6F19">
      <w:pPr>
        <w:spacing w:line="360" w:lineRule="auto"/>
        <w:jc w:val="center"/>
      </w:pPr>
    </w:p>
    <w:p w14:paraId="64AC188F" w14:textId="77777777" w:rsidR="002F6F19" w:rsidRDefault="002F6F19" w:rsidP="002F6F19">
      <w:pPr>
        <w:spacing w:line="360" w:lineRule="auto"/>
        <w:jc w:val="center"/>
      </w:pPr>
    </w:p>
    <w:p w14:paraId="39371E0F" w14:textId="77777777" w:rsidR="002F6F19" w:rsidRDefault="002F6F19" w:rsidP="002F6F19">
      <w:pPr>
        <w:spacing w:line="360" w:lineRule="auto"/>
        <w:jc w:val="center"/>
      </w:pPr>
    </w:p>
    <w:p w14:paraId="128905CF" w14:textId="77777777" w:rsidR="002F6F19" w:rsidRDefault="002F6F19" w:rsidP="002F6F19">
      <w:pPr>
        <w:spacing w:line="360" w:lineRule="auto"/>
        <w:ind w:firstLine="1296"/>
        <w:jc w:val="center"/>
      </w:pPr>
      <w:r>
        <w:t xml:space="preserve">  Atliko: ......... gr. studentė Vardas, Pavardė</w:t>
      </w:r>
    </w:p>
    <w:p w14:paraId="2DB0A04E" w14:textId="77777777" w:rsidR="002F6F19" w:rsidRPr="00E73B51" w:rsidRDefault="002F6F19" w:rsidP="002F6F19">
      <w:pPr>
        <w:spacing w:line="360" w:lineRule="auto"/>
        <w:jc w:val="right"/>
      </w:pPr>
      <w:r>
        <w:t>Tikrino: dėstytojo pareigos, mokslo laipsnis, Vardas, Pavardė</w:t>
      </w:r>
    </w:p>
    <w:p w14:paraId="6C029C76" w14:textId="77777777" w:rsidR="002F6F19" w:rsidRPr="00E73B51" w:rsidRDefault="002F6F19" w:rsidP="002F6F19">
      <w:pPr>
        <w:spacing w:line="360" w:lineRule="auto"/>
        <w:jc w:val="center"/>
        <w:rPr>
          <w:sz w:val="28"/>
          <w:szCs w:val="20"/>
        </w:rPr>
      </w:pPr>
    </w:p>
    <w:p w14:paraId="3B3949B0" w14:textId="77777777" w:rsidR="002F6F19" w:rsidRPr="00E73B51" w:rsidRDefault="002F6F19" w:rsidP="002F6F19">
      <w:pPr>
        <w:spacing w:line="360" w:lineRule="auto"/>
        <w:jc w:val="center"/>
        <w:rPr>
          <w:sz w:val="28"/>
          <w:szCs w:val="20"/>
        </w:rPr>
      </w:pPr>
    </w:p>
    <w:p w14:paraId="1FCCB14B" w14:textId="77777777" w:rsidR="002F6F19" w:rsidRPr="00E73B51" w:rsidRDefault="002F6F19" w:rsidP="002F6F19">
      <w:pPr>
        <w:spacing w:line="360" w:lineRule="auto"/>
        <w:jc w:val="center"/>
        <w:rPr>
          <w:sz w:val="28"/>
          <w:szCs w:val="20"/>
        </w:rPr>
      </w:pPr>
    </w:p>
    <w:p w14:paraId="0ABA413F" w14:textId="77777777" w:rsidR="002F6F19" w:rsidRPr="00E73B51" w:rsidRDefault="002F6F19" w:rsidP="002F6F19">
      <w:pPr>
        <w:spacing w:line="360" w:lineRule="auto"/>
        <w:jc w:val="center"/>
      </w:pPr>
    </w:p>
    <w:p w14:paraId="2665CDCD" w14:textId="77777777" w:rsidR="002F6F19" w:rsidRPr="00E73B51" w:rsidRDefault="002F6F19" w:rsidP="002F6F19">
      <w:pPr>
        <w:spacing w:line="360" w:lineRule="auto"/>
        <w:jc w:val="center"/>
      </w:pPr>
    </w:p>
    <w:p w14:paraId="2A9508FE" w14:textId="77777777" w:rsidR="002F6F19" w:rsidRPr="00E73B51" w:rsidRDefault="002F6F19" w:rsidP="002F6F19">
      <w:pPr>
        <w:rPr>
          <w:rFonts w:ascii="Calibri" w:eastAsia="Calibri" w:hAnsi="Calibri"/>
        </w:rPr>
      </w:pPr>
    </w:p>
    <w:p w14:paraId="3286B1BF" w14:textId="77777777" w:rsidR="002F6F19" w:rsidRPr="00E73B51" w:rsidRDefault="002F6F19" w:rsidP="002F6F19">
      <w:pPr>
        <w:spacing w:line="360" w:lineRule="auto"/>
        <w:jc w:val="center"/>
      </w:pPr>
    </w:p>
    <w:p w14:paraId="745DAC13" w14:textId="77777777" w:rsidR="002F6F19" w:rsidRPr="00E73B51" w:rsidRDefault="002F6F19" w:rsidP="002F6F19">
      <w:pPr>
        <w:rPr>
          <w:rFonts w:ascii="Calibri" w:eastAsia="Calibri" w:hAnsi="Calibri"/>
        </w:rPr>
      </w:pPr>
    </w:p>
    <w:p w14:paraId="489F3DE0" w14:textId="77777777" w:rsidR="002F6F19" w:rsidRPr="000F5462" w:rsidRDefault="002F6F19" w:rsidP="002F6F19">
      <w:pPr>
        <w:spacing w:line="360" w:lineRule="auto"/>
        <w:jc w:val="center"/>
      </w:pPr>
      <w:r>
        <w:t>VILNIUS 20XX</w:t>
      </w:r>
    </w:p>
    <w:p w14:paraId="5668F31C" w14:textId="14885C2C" w:rsidR="00C160F9" w:rsidRPr="002D52F0" w:rsidRDefault="002F6F19" w:rsidP="002F6F19">
      <w:pPr>
        <w:keepNext/>
        <w:keepLines/>
        <w:spacing w:before="100" w:beforeAutospacing="1" w:after="100" w:afterAutospacing="1" w:line="276" w:lineRule="auto"/>
        <w:jc w:val="center"/>
        <w:outlineLvl w:val="0"/>
        <w:rPr>
          <w:bCs/>
          <w:sz w:val="28"/>
          <w:szCs w:val="28"/>
          <w:lang w:val="en-GB" w:eastAsia="en-US"/>
        </w:rPr>
      </w:pPr>
      <w:bookmarkStart w:id="0" w:name="_Toc19451061"/>
      <w:bookmarkStart w:id="1" w:name="_Toc19451111"/>
      <w:r w:rsidRPr="002D52F0">
        <w:rPr>
          <w:b/>
          <w:sz w:val="28"/>
          <w:szCs w:val="28"/>
          <w:lang w:val="en-GB" w:eastAsia="en-US"/>
        </w:rPr>
        <w:lastRenderedPageBreak/>
        <w:t xml:space="preserve">TURINYS </w:t>
      </w:r>
      <w:r w:rsidRPr="002D52F0">
        <w:rPr>
          <w:sz w:val="28"/>
          <w:szCs w:val="28"/>
          <w:lang w:val="en-GB" w:eastAsia="en-US"/>
        </w:rPr>
        <w:t>(turi būti sudarytas automatiškai)</w:t>
      </w:r>
      <w:bookmarkEnd w:id="0"/>
      <w:bookmarkEnd w:id="1"/>
    </w:p>
    <w:p w14:paraId="13350335" w14:textId="1E8943BF" w:rsidR="002D52F0" w:rsidRPr="002D52F0" w:rsidRDefault="00EB227E" w:rsidP="002D52F0">
      <w:pPr>
        <w:pStyle w:val="TOC1"/>
        <w:tabs>
          <w:tab w:val="right" w:leader="dot" w:pos="9061"/>
        </w:tabs>
        <w:spacing w:line="360" w:lineRule="auto"/>
        <w:jc w:val="both"/>
        <w:rPr>
          <w:rFonts w:ascii="Times New Roman" w:eastAsiaTheme="minorEastAsia" w:hAnsi="Times New Roman" w:cs="Times New Roman"/>
          <w:b w:val="0"/>
          <w:bCs w:val="0"/>
          <w:caps w:val="0"/>
          <w:noProof/>
          <w:sz w:val="24"/>
          <w:szCs w:val="24"/>
        </w:rPr>
      </w:pPr>
      <w:r w:rsidRPr="002D52F0">
        <w:rPr>
          <w:rFonts w:ascii="Times New Roman" w:hAnsi="Times New Roman" w:cs="Times New Roman"/>
          <w:sz w:val="24"/>
          <w:szCs w:val="24"/>
          <w:lang w:val="en-GB" w:eastAsia="en-US"/>
        </w:rPr>
        <w:fldChar w:fldCharType="begin"/>
      </w:r>
      <w:r w:rsidRPr="002D52F0">
        <w:rPr>
          <w:rFonts w:ascii="Times New Roman" w:hAnsi="Times New Roman" w:cs="Times New Roman"/>
          <w:sz w:val="24"/>
          <w:szCs w:val="24"/>
          <w:lang w:val="en-GB" w:eastAsia="en-US"/>
        </w:rPr>
        <w:instrText xml:space="preserve"> TOC \o "1-3" \h \z \u </w:instrText>
      </w:r>
      <w:r w:rsidRPr="002D52F0">
        <w:rPr>
          <w:rFonts w:ascii="Times New Roman" w:hAnsi="Times New Roman" w:cs="Times New Roman"/>
          <w:sz w:val="24"/>
          <w:szCs w:val="24"/>
          <w:lang w:val="en-GB" w:eastAsia="en-US"/>
        </w:rPr>
        <w:fldChar w:fldCharType="separate"/>
      </w:r>
      <w:hyperlink w:anchor="_Toc19451115" w:history="1">
        <w:r w:rsidR="002D52F0" w:rsidRPr="002D52F0">
          <w:rPr>
            <w:rStyle w:val="Hyperlink"/>
            <w:rFonts w:ascii="Times New Roman" w:hAnsi="Times New Roman" w:cs="Times New Roman"/>
            <w:noProof/>
            <w:sz w:val="24"/>
            <w:szCs w:val="24"/>
          </w:rPr>
          <w:t>ĮVADAS</w:t>
        </w:r>
        <w:r w:rsidR="002D52F0" w:rsidRPr="002D52F0">
          <w:rPr>
            <w:rFonts w:ascii="Times New Roman" w:hAnsi="Times New Roman" w:cs="Times New Roman"/>
            <w:noProof/>
            <w:webHidden/>
            <w:sz w:val="24"/>
            <w:szCs w:val="24"/>
          </w:rPr>
          <w:tab/>
        </w:r>
        <w:r w:rsidR="002D52F0" w:rsidRPr="002D52F0">
          <w:rPr>
            <w:rFonts w:ascii="Times New Roman" w:hAnsi="Times New Roman" w:cs="Times New Roman"/>
            <w:noProof/>
            <w:webHidden/>
            <w:sz w:val="24"/>
            <w:szCs w:val="24"/>
          </w:rPr>
          <w:fldChar w:fldCharType="begin"/>
        </w:r>
        <w:r w:rsidR="002D52F0" w:rsidRPr="002D52F0">
          <w:rPr>
            <w:rFonts w:ascii="Times New Roman" w:hAnsi="Times New Roman" w:cs="Times New Roman"/>
            <w:noProof/>
            <w:webHidden/>
            <w:sz w:val="24"/>
            <w:szCs w:val="24"/>
          </w:rPr>
          <w:instrText xml:space="preserve"> PAGEREF _Toc19451115 \h </w:instrText>
        </w:r>
        <w:r w:rsidR="002D52F0" w:rsidRPr="002D52F0">
          <w:rPr>
            <w:rFonts w:ascii="Times New Roman" w:hAnsi="Times New Roman" w:cs="Times New Roman"/>
            <w:noProof/>
            <w:webHidden/>
            <w:sz w:val="24"/>
            <w:szCs w:val="24"/>
          </w:rPr>
        </w:r>
        <w:r w:rsidR="002D52F0" w:rsidRPr="002D52F0">
          <w:rPr>
            <w:rFonts w:ascii="Times New Roman" w:hAnsi="Times New Roman" w:cs="Times New Roman"/>
            <w:noProof/>
            <w:webHidden/>
            <w:sz w:val="24"/>
            <w:szCs w:val="24"/>
          </w:rPr>
          <w:fldChar w:fldCharType="separate"/>
        </w:r>
        <w:r w:rsidR="008463A2">
          <w:rPr>
            <w:rFonts w:ascii="Times New Roman" w:hAnsi="Times New Roman" w:cs="Times New Roman"/>
            <w:noProof/>
            <w:webHidden/>
            <w:sz w:val="24"/>
            <w:szCs w:val="24"/>
          </w:rPr>
          <w:t>6</w:t>
        </w:r>
        <w:r w:rsidR="002D52F0" w:rsidRPr="002D52F0">
          <w:rPr>
            <w:rFonts w:ascii="Times New Roman" w:hAnsi="Times New Roman" w:cs="Times New Roman"/>
            <w:noProof/>
            <w:webHidden/>
            <w:sz w:val="24"/>
            <w:szCs w:val="24"/>
          </w:rPr>
          <w:fldChar w:fldCharType="end"/>
        </w:r>
      </w:hyperlink>
    </w:p>
    <w:p w14:paraId="73C8B356" w14:textId="45150658" w:rsidR="002D52F0" w:rsidRPr="002D52F0" w:rsidRDefault="00256C49" w:rsidP="002D52F0">
      <w:pPr>
        <w:pStyle w:val="TOC1"/>
        <w:tabs>
          <w:tab w:val="left" w:pos="480"/>
          <w:tab w:val="right" w:leader="dot" w:pos="9061"/>
        </w:tabs>
        <w:spacing w:line="360" w:lineRule="auto"/>
        <w:jc w:val="both"/>
        <w:rPr>
          <w:rFonts w:ascii="Times New Roman" w:eastAsiaTheme="minorEastAsia" w:hAnsi="Times New Roman" w:cs="Times New Roman"/>
          <w:b w:val="0"/>
          <w:bCs w:val="0"/>
          <w:caps w:val="0"/>
          <w:noProof/>
          <w:sz w:val="24"/>
          <w:szCs w:val="24"/>
        </w:rPr>
      </w:pPr>
      <w:hyperlink w:anchor="_Toc19451116" w:history="1">
        <w:r w:rsidR="002D52F0" w:rsidRPr="002D52F0">
          <w:rPr>
            <w:rStyle w:val="Hyperlink"/>
            <w:rFonts w:ascii="Times New Roman" w:hAnsi="Times New Roman" w:cs="Times New Roman"/>
            <w:noProof/>
            <w:sz w:val="24"/>
            <w:szCs w:val="24"/>
          </w:rPr>
          <w:t>1.</w:t>
        </w:r>
        <w:r w:rsidR="002D52F0" w:rsidRPr="002D52F0">
          <w:rPr>
            <w:rFonts w:ascii="Times New Roman" w:eastAsiaTheme="minorEastAsia" w:hAnsi="Times New Roman" w:cs="Times New Roman"/>
            <w:b w:val="0"/>
            <w:bCs w:val="0"/>
            <w:caps w:val="0"/>
            <w:noProof/>
            <w:sz w:val="24"/>
            <w:szCs w:val="24"/>
          </w:rPr>
          <w:tab/>
        </w:r>
        <w:r w:rsidR="002D52F0" w:rsidRPr="002D52F0">
          <w:rPr>
            <w:rStyle w:val="Hyperlink"/>
            <w:rFonts w:ascii="Times New Roman" w:hAnsi="Times New Roman" w:cs="Times New Roman"/>
            <w:noProof/>
            <w:sz w:val="24"/>
            <w:szCs w:val="24"/>
          </w:rPr>
          <w:t>LITERATŪROS ANALIZĖ</w:t>
        </w:r>
        <w:r w:rsidR="002D52F0" w:rsidRPr="002D52F0">
          <w:rPr>
            <w:rFonts w:ascii="Times New Roman" w:hAnsi="Times New Roman" w:cs="Times New Roman"/>
            <w:noProof/>
            <w:webHidden/>
            <w:sz w:val="24"/>
            <w:szCs w:val="24"/>
          </w:rPr>
          <w:tab/>
        </w:r>
        <w:r w:rsidR="002D52F0" w:rsidRPr="002D52F0">
          <w:rPr>
            <w:rFonts w:ascii="Times New Roman" w:hAnsi="Times New Roman" w:cs="Times New Roman"/>
            <w:noProof/>
            <w:webHidden/>
            <w:sz w:val="24"/>
            <w:szCs w:val="24"/>
          </w:rPr>
          <w:fldChar w:fldCharType="begin"/>
        </w:r>
        <w:r w:rsidR="002D52F0" w:rsidRPr="002D52F0">
          <w:rPr>
            <w:rFonts w:ascii="Times New Roman" w:hAnsi="Times New Roman" w:cs="Times New Roman"/>
            <w:noProof/>
            <w:webHidden/>
            <w:sz w:val="24"/>
            <w:szCs w:val="24"/>
          </w:rPr>
          <w:instrText xml:space="preserve"> PAGEREF _Toc19451116 \h </w:instrText>
        </w:r>
        <w:r w:rsidR="002D52F0" w:rsidRPr="002D52F0">
          <w:rPr>
            <w:rFonts w:ascii="Times New Roman" w:hAnsi="Times New Roman" w:cs="Times New Roman"/>
            <w:noProof/>
            <w:webHidden/>
            <w:sz w:val="24"/>
            <w:szCs w:val="24"/>
          </w:rPr>
        </w:r>
        <w:r w:rsidR="002D52F0" w:rsidRPr="002D52F0">
          <w:rPr>
            <w:rFonts w:ascii="Times New Roman" w:hAnsi="Times New Roman" w:cs="Times New Roman"/>
            <w:noProof/>
            <w:webHidden/>
            <w:sz w:val="24"/>
            <w:szCs w:val="24"/>
          </w:rPr>
          <w:fldChar w:fldCharType="separate"/>
        </w:r>
        <w:r w:rsidR="008463A2">
          <w:rPr>
            <w:rFonts w:ascii="Times New Roman" w:hAnsi="Times New Roman" w:cs="Times New Roman"/>
            <w:noProof/>
            <w:webHidden/>
            <w:sz w:val="24"/>
            <w:szCs w:val="24"/>
          </w:rPr>
          <w:t>7</w:t>
        </w:r>
        <w:r w:rsidR="002D52F0" w:rsidRPr="002D52F0">
          <w:rPr>
            <w:rFonts w:ascii="Times New Roman" w:hAnsi="Times New Roman" w:cs="Times New Roman"/>
            <w:noProof/>
            <w:webHidden/>
            <w:sz w:val="24"/>
            <w:szCs w:val="24"/>
          </w:rPr>
          <w:fldChar w:fldCharType="end"/>
        </w:r>
      </w:hyperlink>
    </w:p>
    <w:p w14:paraId="7594D516" w14:textId="74CEDFEE" w:rsidR="002D52F0" w:rsidRPr="002D52F0" w:rsidRDefault="00256C49" w:rsidP="002D52F0">
      <w:pPr>
        <w:pStyle w:val="TOC2"/>
        <w:tabs>
          <w:tab w:val="left" w:pos="960"/>
          <w:tab w:val="right" w:leader="dot" w:pos="9061"/>
        </w:tabs>
        <w:spacing w:line="360" w:lineRule="auto"/>
        <w:jc w:val="both"/>
        <w:rPr>
          <w:rFonts w:ascii="Times New Roman" w:eastAsiaTheme="minorEastAsia" w:hAnsi="Times New Roman" w:cs="Times New Roman"/>
          <w:smallCaps w:val="0"/>
          <w:noProof/>
          <w:sz w:val="24"/>
          <w:szCs w:val="24"/>
        </w:rPr>
      </w:pPr>
      <w:hyperlink w:anchor="_Toc19451117" w:history="1">
        <w:r w:rsidR="002D52F0" w:rsidRPr="002D52F0">
          <w:rPr>
            <w:rStyle w:val="Hyperlink"/>
            <w:rFonts w:ascii="Times New Roman" w:hAnsi="Times New Roman" w:cs="Times New Roman"/>
            <w:noProof/>
            <w:sz w:val="24"/>
            <w:szCs w:val="24"/>
          </w:rPr>
          <w:t>1.1.</w:t>
        </w:r>
        <w:r w:rsidR="002D52F0" w:rsidRPr="002D52F0">
          <w:rPr>
            <w:rFonts w:ascii="Times New Roman" w:eastAsiaTheme="minorEastAsia" w:hAnsi="Times New Roman" w:cs="Times New Roman"/>
            <w:smallCaps w:val="0"/>
            <w:noProof/>
            <w:sz w:val="24"/>
            <w:szCs w:val="24"/>
          </w:rPr>
          <w:tab/>
        </w:r>
        <w:r w:rsidR="002D52F0" w:rsidRPr="002D52F0">
          <w:rPr>
            <w:rStyle w:val="Hyperlink"/>
            <w:rFonts w:ascii="Times New Roman" w:hAnsi="Times New Roman" w:cs="Times New Roman"/>
            <w:noProof/>
            <w:sz w:val="24"/>
            <w:szCs w:val="24"/>
          </w:rPr>
          <w:t>Poskyrio pavadinimas</w:t>
        </w:r>
        <w:r w:rsidR="002D52F0" w:rsidRPr="002D52F0">
          <w:rPr>
            <w:rFonts w:ascii="Times New Roman" w:hAnsi="Times New Roman" w:cs="Times New Roman"/>
            <w:noProof/>
            <w:webHidden/>
            <w:sz w:val="24"/>
            <w:szCs w:val="24"/>
          </w:rPr>
          <w:tab/>
        </w:r>
        <w:r w:rsidR="002D52F0" w:rsidRPr="002D52F0">
          <w:rPr>
            <w:rFonts w:ascii="Times New Roman" w:hAnsi="Times New Roman" w:cs="Times New Roman"/>
            <w:noProof/>
            <w:webHidden/>
            <w:sz w:val="24"/>
            <w:szCs w:val="24"/>
          </w:rPr>
          <w:fldChar w:fldCharType="begin"/>
        </w:r>
        <w:r w:rsidR="002D52F0" w:rsidRPr="002D52F0">
          <w:rPr>
            <w:rFonts w:ascii="Times New Roman" w:hAnsi="Times New Roman" w:cs="Times New Roman"/>
            <w:noProof/>
            <w:webHidden/>
            <w:sz w:val="24"/>
            <w:szCs w:val="24"/>
          </w:rPr>
          <w:instrText xml:space="preserve"> PAGEREF _Toc19451117 \h </w:instrText>
        </w:r>
        <w:r w:rsidR="002D52F0" w:rsidRPr="002D52F0">
          <w:rPr>
            <w:rFonts w:ascii="Times New Roman" w:hAnsi="Times New Roman" w:cs="Times New Roman"/>
            <w:noProof/>
            <w:webHidden/>
            <w:sz w:val="24"/>
            <w:szCs w:val="24"/>
          </w:rPr>
        </w:r>
        <w:r w:rsidR="002D52F0" w:rsidRPr="002D52F0">
          <w:rPr>
            <w:rFonts w:ascii="Times New Roman" w:hAnsi="Times New Roman" w:cs="Times New Roman"/>
            <w:noProof/>
            <w:webHidden/>
            <w:sz w:val="24"/>
            <w:szCs w:val="24"/>
          </w:rPr>
          <w:fldChar w:fldCharType="separate"/>
        </w:r>
        <w:r w:rsidR="008463A2">
          <w:rPr>
            <w:rFonts w:ascii="Times New Roman" w:hAnsi="Times New Roman" w:cs="Times New Roman"/>
            <w:noProof/>
            <w:webHidden/>
            <w:sz w:val="24"/>
            <w:szCs w:val="24"/>
          </w:rPr>
          <w:t>7</w:t>
        </w:r>
        <w:r w:rsidR="002D52F0" w:rsidRPr="002D52F0">
          <w:rPr>
            <w:rFonts w:ascii="Times New Roman" w:hAnsi="Times New Roman" w:cs="Times New Roman"/>
            <w:noProof/>
            <w:webHidden/>
            <w:sz w:val="24"/>
            <w:szCs w:val="24"/>
          </w:rPr>
          <w:fldChar w:fldCharType="end"/>
        </w:r>
      </w:hyperlink>
    </w:p>
    <w:p w14:paraId="69BFAE17" w14:textId="634974B4" w:rsidR="002D52F0" w:rsidRPr="002D52F0" w:rsidRDefault="00256C49" w:rsidP="002D52F0">
      <w:pPr>
        <w:pStyle w:val="TOC2"/>
        <w:tabs>
          <w:tab w:val="left" w:pos="960"/>
          <w:tab w:val="right" w:leader="dot" w:pos="9061"/>
        </w:tabs>
        <w:spacing w:line="360" w:lineRule="auto"/>
        <w:jc w:val="both"/>
        <w:rPr>
          <w:rFonts w:ascii="Times New Roman" w:eastAsiaTheme="minorEastAsia" w:hAnsi="Times New Roman" w:cs="Times New Roman"/>
          <w:smallCaps w:val="0"/>
          <w:noProof/>
          <w:sz w:val="24"/>
          <w:szCs w:val="24"/>
        </w:rPr>
      </w:pPr>
      <w:hyperlink w:anchor="_Toc19451118" w:history="1">
        <w:r w:rsidR="002D52F0" w:rsidRPr="002D52F0">
          <w:rPr>
            <w:rStyle w:val="Hyperlink"/>
            <w:rFonts w:ascii="Times New Roman" w:hAnsi="Times New Roman" w:cs="Times New Roman"/>
            <w:noProof/>
            <w:sz w:val="24"/>
            <w:szCs w:val="24"/>
          </w:rPr>
          <w:t>1.2.</w:t>
        </w:r>
        <w:r w:rsidR="002D52F0" w:rsidRPr="002D52F0">
          <w:rPr>
            <w:rFonts w:ascii="Times New Roman" w:eastAsiaTheme="minorEastAsia" w:hAnsi="Times New Roman" w:cs="Times New Roman"/>
            <w:smallCaps w:val="0"/>
            <w:noProof/>
            <w:sz w:val="24"/>
            <w:szCs w:val="24"/>
          </w:rPr>
          <w:tab/>
        </w:r>
        <w:r w:rsidR="002D52F0" w:rsidRPr="002D52F0">
          <w:rPr>
            <w:rStyle w:val="Hyperlink"/>
            <w:rFonts w:ascii="Times New Roman" w:hAnsi="Times New Roman" w:cs="Times New Roman"/>
            <w:noProof/>
            <w:sz w:val="24"/>
            <w:szCs w:val="24"/>
          </w:rPr>
          <w:t>Poskyrio pavadinimas</w:t>
        </w:r>
        <w:r w:rsidR="002D52F0" w:rsidRPr="002D52F0">
          <w:rPr>
            <w:rFonts w:ascii="Times New Roman" w:hAnsi="Times New Roman" w:cs="Times New Roman"/>
            <w:noProof/>
            <w:webHidden/>
            <w:sz w:val="24"/>
            <w:szCs w:val="24"/>
          </w:rPr>
          <w:tab/>
        </w:r>
        <w:r w:rsidR="002D52F0" w:rsidRPr="002D52F0">
          <w:rPr>
            <w:rFonts w:ascii="Times New Roman" w:hAnsi="Times New Roman" w:cs="Times New Roman"/>
            <w:noProof/>
            <w:webHidden/>
            <w:sz w:val="24"/>
            <w:szCs w:val="24"/>
          </w:rPr>
          <w:fldChar w:fldCharType="begin"/>
        </w:r>
        <w:r w:rsidR="002D52F0" w:rsidRPr="002D52F0">
          <w:rPr>
            <w:rFonts w:ascii="Times New Roman" w:hAnsi="Times New Roman" w:cs="Times New Roman"/>
            <w:noProof/>
            <w:webHidden/>
            <w:sz w:val="24"/>
            <w:szCs w:val="24"/>
          </w:rPr>
          <w:instrText xml:space="preserve"> PAGEREF _Toc19451118 \h </w:instrText>
        </w:r>
        <w:r w:rsidR="002D52F0" w:rsidRPr="002D52F0">
          <w:rPr>
            <w:rFonts w:ascii="Times New Roman" w:hAnsi="Times New Roman" w:cs="Times New Roman"/>
            <w:noProof/>
            <w:webHidden/>
            <w:sz w:val="24"/>
            <w:szCs w:val="24"/>
          </w:rPr>
        </w:r>
        <w:r w:rsidR="002D52F0" w:rsidRPr="002D52F0">
          <w:rPr>
            <w:rFonts w:ascii="Times New Roman" w:hAnsi="Times New Roman" w:cs="Times New Roman"/>
            <w:noProof/>
            <w:webHidden/>
            <w:sz w:val="24"/>
            <w:szCs w:val="24"/>
          </w:rPr>
          <w:fldChar w:fldCharType="separate"/>
        </w:r>
        <w:r w:rsidR="008463A2">
          <w:rPr>
            <w:rFonts w:ascii="Times New Roman" w:hAnsi="Times New Roman" w:cs="Times New Roman"/>
            <w:noProof/>
            <w:webHidden/>
            <w:sz w:val="24"/>
            <w:szCs w:val="24"/>
          </w:rPr>
          <w:t>8</w:t>
        </w:r>
        <w:r w:rsidR="002D52F0" w:rsidRPr="002D52F0">
          <w:rPr>
            <w:rFonts w:ascii="Times New Roman" w:hAnsi="Times New Roman" w:cs="Times New Roman"/>
            <w:noProof/>
            <w:webHidden/>
            <w:sz w:val="24"/>
            <w:szCs w:val="24"/>
          </w:rPr>
          <w:fldChar w:fldCharType="end"/>
        </w:r>
      </w:hyperlink>
    </w:p>
    <w:p w14:paraId="7986A75B" w14:textId="33E3163D" w:rsidR="002D52F0" w:rsidRPr="002D52F0" w:rsidRDefault="00256C49" w:rsidP="002D52F0">
      <w:pPr>
        <w:pStyle w:val="TOC3"/>
        <w:tabs>
          <w:tab w:val="left" w:pos="1200"/>
          <w:tab w:val="right" w:leader="dot" w:pos="9061"/>
        </w:tabs>
        <w:spacing w:line="360" w:lineRule="auto"/>
        <w:jc w:val="both"/>
        <w:rPr>
          <w:rFonts w:ascii="Times New Roman" w:eastAsiaTheme="minorEastAsia" w:hAnsi="Times New Roman" w:cs="Times New Roman"/>
          <w:i w:val="0"/>
          <w:iCs w:val="0"/>
          <w:noProof/>
          <w:sz w:val="24"/>
          <w:szCs w:val="24"/>
        </w:rPr>
      </w:pPr>
      <w:hyperlink w:anchor="_Toc19451119" w:history="1">
        <w:r w:rsidR="002D52F0" w:rsidRPr="002D52F0">
          <w:rPr>
            <w:rStyle w:val="Hyperlink"/>
            <w:rFonts w:ascii="Times New Roman" w:hAnsi="Times New Roman" w:cs="Times New Roman"/>
            <w:noProof/>
            <w:sz w:val="24"/>
            <w:szCs w:val="24"/>
          </w:rPr>
          <w:t>1.2.1.</w:t>
        </w:r>
        <w:r w:rsidR="002D52F0" w:rsidRPr="002D52F0">
          <w:rPr>
            <w:rFonts w:ascii="Times New Roman" w:eastAsiaTheme="minorEastAsia" w:hAnsi="Times New Roman" w:cs="Times New Roman"/>
            <w:i w:val="0"/>
            <w:iCs w:val="0"/>
            <w:noProof/>
            <w:sz w:val="24"/>
            <w:szCs w:val="24"/>
          </w:rPr>
          <w:tab/>
        </w:r>
        <w:r w:rsidR="002D52F0" w:rsidRPr="002D52F0">
          <w:rPr>
            <w:rStyle w:val="Hyperlink"/>
            <w:rFonts w:ascii="Times New Roman" w:hAnsi="Times New Roman" w:cs="Times New Roman"/>
            <w:noProof/>
            <w:sz w:val="24"/>
            <w:szCs w:val="24"/>
          </w:rPr>
          <w:t>Skyrelio pavadinimas</w:t>
        </w:r>
        <w:r w:rsidR="002D52F0" w:rsidRPr="002D52F0">
          <w:rPr>
            <w:rFonts w:ascii="Times New Roman" w:hAnsi="Times New Roman" w:cs="Times New Roman"/>
            <w:noProof/>
            <w:webHidden/>
            <w:sz w:val="24"/>
            <w:szCs w:val="24"/>
          </w:rPr>
          <w:tab/>
        </w:r>
        <w:r w:rsidR="002D52F0" w:rsidRPr="002D52F0">
          <w:rPr>
            <w:rFonts w:ascii="Times New Roman" w:hAnsi="Times New Roman" w:cs="Times New Roman"/>
            <w:noProof/>
            <w:webHidden/>
            <w:sz w:val="24"/>
            <w:szCs w:val="24"/>
          </w:rPr>
          <w:fldChar w:fldCharType="begin"/>
        </w:r>
        <w:r w:rsidR="002D52F0" w:rsidRPr="002D52F0">
          <w:rPr>
            <w:rFonts w:ascii="Times New Roman" w:hAnsi="Times New Roman" w:cs="Times New Roman"/>
            <w:noProof/>
            <w:webHidden/>
            <w:sz w:val="24"/>
            <w:szCs w:val="24"/>
          </w:rPr>
          <w:instrText xml:space="preserve"> PAGEREF _Toc19451119 \h </w:instrText>
        </w:r>
        <w:r w:rsidR="002D52F0" w:rsidRPr="002D52F0">
          <w:rPr>
            <w:rFonts w:ascii="Times New Roman" w:hAnsi="Times New Roman" w:cs="Times New Roman"/>
            <w:noProof/>
            <w:webHidden/>
            <w:sz w:val="24"/>
            <w:szCs w:val="24"/>
          </w:rPr>
        </w:r>
        <w:r w:rsidR="002D52F0" w:rsidRPr="002D52F0">
          <w:rPr>
            <w:rFonts w:ascii="Times New Roman" w:hAnsi="Times New Roman" w:cs="Times New Roman"/>
            <w:noProof/>
            <w:webHidden/>
            <w:sz w:val="24"/>
            <w:szCs w:val="24"/>
          </w:rPr>
          <w:fldChar w:fldCharType="separate"/>
        </w:r>
        <w:r w:rsidR="008463A2">
          <w:rPr>
            <w:rFonts w:ascii="Times New Roman" w:hAnsi="Times New Roman" w:cs="Times New Roman"/>
            <w:noProof/>
            <w:webHidden/>
            <w:sz w:val="24"/>
            <w:szCs w:val="24"/>
          </w:rPr>
          <w:t>8</w:t>
        </w:r>
        <w:r w:rsidR="002D52F0" w:rsidRPr="002D52F0">
          <w:rPr>
            <w:rFonts w:ascii="Times New Roman" w:hAnsi="Times New Roman" w:cs="Times New Roman"/>
            <w:noProof/>
            <w:webHidden/>
            <w:sz w:val="24"/>
            <w:szCs w:val="24"/>
          </w:rPr>
          <w:fldChar w:fldCharType="end"/>
        </w:r>
      </w:hyperlink>
    </w:p>
    <w:p w14:paraId="3DCF49B1" w14:textId="55C30CFA" w:rsidR="002D52F0" w:rsidRPr="002D52F0" w:rsidRDefault="00256C49" w:rsidP="002D52F0">
      <w:pPr>
        <w:pStyle w:val="TOC3"/>
        <w:tabs>
          <w:tab w:val="left" w:pos="1200"/>
          <w:tab w:val="right" w:leader="dot" w:pos="9061"/>
        </w:tabs>
        <w:spacing w:line="360" w:lineRule="auto"/>
        <w:jc w:val="both"/>
        <w:rPr>
          <w:rFonts w:ascii="Times New Roman" w:eastAsiaTheme="minorEastAsia" w:hAnsi="Times New Roman" w:cs="Times New Roman"/>
          <w:i w:val="0"/>
          <w:iCs w:val="0"/>
          <w:noProof/>
          <w:sz w:val="24"/>
          <w:szCs w:val="24"/>
        </w:rPr>
      </w:pPr>
      <w:hyperlink w:anchor="_Toc19451120" w:history="1">
        <w:r w:rsidR="002D52F0" w:rsidRPr="002D52F0">
          <w:rPr>
            <w:rStyle w:val="Hyperlink"/>
            <w:rFonts w:ascii="Times New Roman" w:hAnsi="Times New Roman" w:cs="Times New Roman"/>
            <w:noProof/>
            <w:sz w:val="24"/>
            <w:szCs w:val="24"/>
          </w:rPr>
          <w:t>1.2.2.</w:t>
        </w:r>
        <w:r w:rsidR="002D52F0" w:rsidRPr="002D52F0">
          <w:rPr>
            <w:rFonts w:ascii="Times New Roman" w:eastAsiaTheme="minorEastAsia" w:hAnsi="Times New Roman" w:cs="Times New Roman"/>
            <w:i w:val="0"/>
            <w:iCs w:val="0"/>
            <w:noProof/>
            <w:sz w:val="24"/>
            <w:szCs w:val="24"/>
          </w:rPr>
          <w:tab/>
        </w:r>
        <w:r w:rsidR="002D52F0" w:rsidRPr="002D52F0">
          <w:rPr>
            <w:rStyle w:val="Hyperlink"/>
            <w:rFonts w:ascii="Times New Roman" w:hAnsi="Times New Roman" w:cs="Times New Roman"/>
            <w:noProof/>
            <w:sz w:val="24"/>
            <w:szCs w:val="24"/>
          </w:rPr>
          <w:t>Skyrelio pavadinimas</w:t>
        </w:r>
        <w:r w:rsidR="002D52F0" w:rsidRPr="002D52F0">
          <w:rPr>
            <w:rFonts w:ascii="Times New Roman" w:hAnsi="Times New Roman" w:cs="Times New Roman"/>
            <w:noProof/>
            <w:webHidden/>
            <w:sz w:val="24"/>
            <w:szCs w:val="24"/>
          </w:rPr>
          <w:tab/>
        </w:r>
        <w:r w:rsidR="002D52F0" w:rsidRPr="002D52F0">
          <w:rPr>
            <w:rFonts w:ascii="Times New Roman" w:hAnsi="Times New Roman" w:cs="Times New Roman"/>
            <w:noProof/>
            <w:webHidden/>
            <w:sz w:val="24"/>
            <w:szCs w:val="24"/>
          </w:rPr>
          <w:fldChar w:fldCharType="begin"/>
        </w:r>
        <w:r w:rsidR="002D52F0" w:rsidRPr="002D52F0">
          <w:rPr>
            <w:rFonts w:ascii="Times New Roman" w:hAnsi="Times New Roman" w:cs="Times New Roman"/>
            <w:noProof/>
            <w:webHidden/>
            <w:sz w:val="24"/>
            <w:szCs w:val="24"/>
          </w:rPr>
          <w:instrText xml:space="preserve"> PAGEREF _Toc19451120 \h </w:instrText>
        </w:r>
        <w:r w:rsidR="002D52F0" w:rsidRPr="002D52F0">
          <w:rPr>
            <w:rFonts w:ascii="Times New Roman" w:hAnsi="Times New Roman" w:cs="Times New Roman"/>
            <w:noProof/>
            <w:webHidden/>
            <w:sz w:val="24"/>
            <w:szCs w:val="24"/>
          </w:rPr>
        </w:r>
        <w:r w:rsidR="002D52F0" w:rsidRPr="002D52F0">
          <w:rPr>
            <w:rFonts w:ascii="Times New Roman" w:hAnsi="Times New Roman" w:cs="Times New Roman"/>
            <w:noProof/>
            <w:webHidden/>
            <w:sz w:val="24"/>
            <w:szCs w:val="24"/>
          </w:rPr>
          <w:fldChar w:fldCharType="separate"/>
        </w:r>
        <w:r w:rsidR="008463A2">
          <w:rPr>
            <w:rFonts w:ascii="Times New Roman" w:hAnsi="Times New Roman" w:cs="Times New Roman"/>
            <w:noProof/>
            <w:webHidden/>
            <w:sz w:val="24"/>
            <w:szCs w:val="24"/>
          </w:rPr>
          <w:t>9</w:t>
        </w:r>
        <w:r w:rsidR="002D52F0" w:rsidRPr="002D52F0">
          <w:rPr>
            <w:rFonts w:ascii="Times New Roman" w:hAnsi="Times New Roman" w:cs="Times New Roman"/>
            <w:noProof/>
            <w:webHidden/>
            <w:sz w:val="24"/>
            <w:szCs w:val="24"/>
          </w:rPr>
          <w:fldChar w:fldCharType="end"/>
        </w:r>
      </w:hyperlink>
    </w:p>
    <w:p w14:paraId="544ADA0D" w14:textId="4438025F" w:rsidR="002D52F0" w:rsidRPr="002D52F0" w:rsidRDefault="00256C49" w:rsidP="002D52F0">
      <w:pPr>
        <w:pStyle w:val="TOC1"/>
        <w:tabs>
          <w:tab w:val="left" w:pos="480"/>
          <w:tab w:val="right" w:leader="dot" w:pos="9061"/>
        </w:tabs>
        <w:spacing w:line="360" w:lineRule="auto"/>
        <w:jc w:val="both"/>
        <w:rPr>
          <w:rFonts w:ascii="Times New Roman" w:eastAsiaTheme="minorEastAsia" w:hAnsi="Times New Roman" w:cs="Times New Roman"/>
          <w:b w:val="0"/>
          <w:bCs w:val="0"/>
          <w:caps w:val="0"/>
          <w:noProof/>
          <w:sz w:val="24"/>
          <w:szCs w:val="24"/>
        </w:rPr>
      </w:pPr>
      <w:hyperlink w:anchor="_Toc19451121" w:history="1">
        <w:r w:rsidR="002D52F0" w:rsidRPr="002D52F0">
          <w:rPr>
            <w:rStyle w:val="Hyperlink"/>
            <w:rFonts w:ascii="Times New Roman" w:hAnsi="Times New Roman" w:cs="Times New Roman"/>
            <w:noProof/>
            <w:sz w:val="24"/>
            <w:szCs w:val="24"/>
          </w:rPr>
          <w:t>2.</w:t>
        </w:r>
        <w:r w:rsidR="002D52F0" w:rsidRPr="002D52F0">
          <w:rPr>
            <w:rFonts w:ascii="Times New Roman" w:eastAsiaTheme="minorEastAsia" w:hAnsi="Times New Roman" w:cs="Times New Roman"/>
            <w:b w:val="0"/>
            <w:bCs w:val="0"/>
            <w:caps w:val="0"/>
            <w:noProof/>
            <w:sz w:val="24"/>
            <w:szCs w:val="24"/>
          </w:rPr>
          <w:tab/>
        </w:r>
        <w:r w:rsidR="002D52F0" w:rsidRPr="002D52F0">
          <w:rPr>
            <w:rStyle w:val="Hyperlink"/>
            <w:rFonts w:ascii="Times New Roman" w:hAnsi="Times New Roman" w:cs="Times New Roman"/>
            <w:noProof/>
            <w:sz w:val="24"/>
            <w:szCs w:val="24"/>
          </w:rPr>
          <w:t>METODOLOGIJA</w:t>
        </w:r>
        <w:r w:rsidR="002D52F0" w:rsidRPr="002D52F0">
          <w:rPr>
            <w:rFonts w:ascii="Times New Roman" w:hAnsi="Times New Roman" w:cs="Times New Roman"/>
            <w:noProof/>
            <w:webHidden/>
            <w:sz w:val="24"/>
            <w:szCs w:val="24"/>
          </w:rPr>
          <w:tab/>
        </w:r>
        <w:r w:rsidR="002D52F0" w:rsidRPr="002D52F0">
          <w:rPr>
            <w:rFonts w:ascii="Times New Roman" w:hAnsi="Times New Roman" w:cs="Times New Roman"/>
            <w:noProof/>
            <w:webHidden/>
            <w:sz w:val="24"/>
            <w:szCs w:val="24"/>
          </w:rPr>
          <w:fldChar w:fldCharType="begin"/>
        </w:r>
        <w:r w:rsidR="002D52F0" w:rsidRPr="002D52F0">
          <w:rPr>
            <w:rFonts w:ascii="Times New Roman" w:hAnsi="Times New Roman" w:cs="Times New Roman"/>
            <w:noProof/>
            <w:webHidden/>
            <w:sz w:val="24"/>
            <w:szCs w:val="24"/>
          </w:rPr>
          <w:instrText xml:space="preserve"> PAGEREF _Toc19451121 \h </w:instrText>
        </w:r>
        <w:r w:rsidR="002D52F0" w:rsidRPr="002D52F0">
          <w:rPr>
            <w:rFonts w:ascii="Times New Roman" w:hAnsi="Times New Roman" w:cs="Times New Roman"/>
            <w:noProof/>
            <w:webHidden/>
            <w:sz w:val="24"/>
            <w:szCs w:val="24"/>
          </w:rPr>
        </w:r>
        <w:r w:rsidR="002D52F0" w:rsidRPr="002D52F0">
          <w:rPr>
            <w:rFonts w:ascii="Times New Roman" w:hAnsi="Times New Roman" w:cs="Times New Roman"/>
            <w:noProof/>
            <w:webHidden/>
            <w:sz w:val="24"/>
            <w:szCs w:val="24"/>
          </w:rPr>
          <w:fldChar w:fldCharType="separate"/>
        </w:r>
        <w:r w:rsidR="008463A2">
          <w:rPr>
            <w:rFonts w:ascii="Times New Roman" w:hAnsi="Times New Roman" w:cs="Times New Roman"/>
            <w:noProof/>
            <w:webHidden/>
            <w:sz w:val="24"/>
            <w:szCs w:val="24"/>
          </w:rPr>
          <w:t>10</w:t>
        </w:r>
        <w:r w:rsidR="002D52F0" w:rsidRPr="002D52F0">
          <w:rPr>
            <w:rFonts w:ascii="Times New Roman" w:hAnsi="Times New Roman" w:cs="Times New Roman"/>
            <w:noProof/>
            <w:webHidden/>
            <w:sz w:val="24"/>
            <w:szCs w:val="24"/>
          </w:rPr>
          <w:fldChar w:fldCharType="end"/>
        </w:r>
      </w:hyperlink>
    </w:p>
    <w:p w14:paraId="569BFAE4" w14:textId="1C33BACA" w:rsidR="002D52F0" w:rsidRPr="002D52F0" w:rsidRDefault="00256C49" w:rsidP="002D52F0">
      <w:pPr>
        <w:pStyle w:val="TOC2"/>
        <w:tabs>
          <w:tab w:val="left" w:pos="960"/>
          <w:tab w:val="right" w:leader="dot" w:pos="9061"/>
        </w:tabs>
        <w:spacing w:line="360" w:lineRule="auto"/>
        <w:jc w:val="both"/>
        <w:rPr>
          <w:rFonts w:ascii="Times New Roman" w:eastAsiaTheme="minorEastAsia" w:hAnsi="Times New Roman" w:cs="Times New Roman"/>
          <w:smallCaps w:val="0"/>
          <w:noProof/>
          <w:sz w:val="24"/>
          <w:szCs w:val="24"/>
        </w:rPr>
      </w:pPr>
      <w:hyperlink w:anchor="_Toc19451122" w:history="1">
        <w:r w:rsidR="002D52F0" w:rsidRPr="002D52F0">
          <w:rPr>
            <w:rStyle w:val="Hyperlink"/>
            <w:rFonts w:ascii="Times New Roman" w:hAnsi="Times New Roman" w:cs="Times New Roman"/>
            <w:noProof/>
            <w:sz w:val="24"/>
            <w:szCs w:val="24"/>
          </w:rPr>
          <w:t>2.1.</w:t>
        </w:r>
        <w:r w:rsidR="002D52F0" w:rsidRPr="002D52F0">
          <w:rPr>
            <w:rFonts w:ascii="Times New Roman" w:eastAsiaTheme="minorEastAsia" w:hAnsi="Times New Roman" w:cs="Times New Roman"/>
            <w:smallCaps w:val="0"/>
            <w:noProof/>
            <w:sz w:val="24"/>
            <w:szCs w:val="24"/>
          </w:rPr>
          <w:tab/>
        </w:r>
        <w:r w:rsidR="002D52F0" w:rsidRPr="002D52F0">
          <w:rPr>
            <w:rStyle w:val="Hyperlink"/>
            <w:rFonts w:ascii="Times New Roman" w:hAnsi="Times New Roman" w:cs="Times New Roman"/>
            <w:noProof/>
            <w:sz w:val="24"/>
            <w:szCs w:val="24"/>
          </w:rPr>
          <w:t>Poskyrio pavadinimas</w:t>
        </w:r>
        <w:r w:rsidR="002D52F0" w:rsidRPr="002D52F0">
          <w:rPr>
            <w:rFonts w:ascii="Times New Roman" w:hAnsi="Times New Roman" w:cs="Times New Roman"/>
            <w:noProof/>
            <w:webHidden/>
            <w:sz w:val="24"/>
            <w:szCs w:val="24"/>
          </w:rPr>
          <w:tab/>
        </w:r>
        <w:r w:rsidR="002D52F0" w:rsidRPr="002D52F0">
          <w:rPr>
            <w:rFonts w:ascii="Times New Roman" w:hAnsi="Times New Roman" w:cs="Times New Roman"/>
            <w:noProof/>
            <w:webHidden/>
            <w:sz w:val="24"/>
            <w:szCs w:val="24"/>
          </w:rPr>
          <w:fldChar w:fldCharType="begin"/>
        </w:r>
        <w:r w:rsidR="002D52F0" w:rsidRPr="002D52F0">
          <w:rPr>
            <w:rFonts w:ascii="Times New Roman" w:hAnsi="Times New Roman" w:cs="Times New Roman"/>
            <w:noProof/>
            <w:webHidden/>
            <w:sz w:val="24"/>
            <w:szCs w:val="24"/>
          </w:rPr>
          <w:instrText xml:space="preserve"> PAGEREF _Toc19451122 \h </w:instrText>
        </w:r>
        <w:r w:rsidR="002D52F0" w:rsidRPr="002D52F0">
          <w:rPr>
            <w:rFonts w:ascii="Times New Roman" w:hAnsi="Times New Roman" w:cs="Times New Roman"/>
            <w:noProof/>
            <w:webHidden/>
            <w:sz w:val="24"/>
            <w:szCs w:val="24"/>
          </w:rPr>
        </w:r>
        <w:r w:rsidR="002D52F0" w:rsidRPr="002D52F0">
          <w:rPr>
            <w:rFonts w:ascii="Times New Roman" w:hAnsi="Times New Roman" w:cs="Times New Roman"/>
            <w:noProof/>
            <w:webHidden/>
            <w:sz w:val="24"/>
            <w:szCs w:val="24"/>
          </w:rPr>
          <w:fldChar w:fldCharType="separate"/>
        </w:r>
        <w:r w:rsidR="008463A2">
          <w:rPr>
            <w:rFonts w:ascii="Times New Roman" w:hAnsi="Times New Roman" w:cs="Times New Roman"/>
            <w:noProof/>
            <w:webHidden/>
            <w:sz w:val="24"/>
            <w:szCs w:val="24"/>
          </w:rPr>
          <w:t>10</w:t>
        </w:r>
        <w:r w:rsidR="002D52F0" w:rsidRPr="002D52F0">
          <w:rPr>
            <w:rFonts w:ascii="Times New Roman" w:hAnsi="Times New Roman" w:cs="Times New Roman"/>
            <w:noProof/>
            <w:webHidden/>
            <w:sz w:val="24"/>
            <w:szCs w:val="24"/>
          </w:rPr>
          <w:fldChar w:fldCharType="end"/>
        </w:r>
      </w:hyperlink>
    </w:p>
    <w:p w14:paraId="38F4D252" w14:textId="06F164D2" w:rsidR="002D52F0" w:rsidRPr="002D52F0" w:rsidRDefault="00256C49" w:rsidP="002D52F0">
      <w:pPr>
        <w:pStyle w:val="TOC2"/>
        <w:tabs>
          <w:tab w:val="left" w:pos="960"/>
          <w:tab w:val="right" w:leader="dot" w:pos="9061"/>
        </w:tabs>
        <w:spacing w:line="360" w:lineRule="auto"/>
        <w:jc w:val="both"/>
        <w:rPr>
          <w:rFonts w:ascii="Times New Roman" w:eastAsiaTheme="minorEastAsia" w:hAnsi="Times New Roman" w:cs="Times New Roman"/>
          <w:smallCaps w:val="0"/>
          <w:noProof/>
          <w:sz w:val="24"/>
          <w:szCs w:val="24"/>
        </w:rPr>
      </w:pPr>
      <w:hyperlink w:anchor="_Toc19451123" w:history="1">
        <w:r w:rsidR="002D52F0" w:rsidRPr="002D52F0">
          <w:rPr>
            <w:rStyle w:val="Hyperlink"/>
            <w:rFonts w:ascii="Times New Roman" w:hAnsi="Times New Roman" w:cs="Times New Roman"/>
            <w:noProof/>
            <w:sz w:val="24"/>
            <w:szCs w:val="24"/>
          </w:rPr>
          <w:t>2.2.</w:t>
        </w:r>
        <w:r w:rsidR="002D52F0" w:rsidRPr="002D52F0">
          <w:rPr>
            <w:rFonts w:ascii="Times New Roman" w:eastAsiaTheme="minorEastAsia" w:hAnsi="Times New Roman" w:cs="Times New Roman"/>
            <w:smallCaps w:val="0"/>
            <w:noProof/>
            <w:sz w:val="24"/>
            <w:szCs w:val="24"/>
          </w:rPr>
          <w:tab/>
        </w:r>
        <w:r w:rsidR="002D52F0" w:rsidRPr="002D52F0">
          <w:rPr>
            <w:rStyle w:val="Hyperlink"/>
            <w:rFonts w:ascii="Times New Roman" w:hAnsi="Times New Roman" w:cs="Times New Roman"/>
            <w:noProof/>
            <w:sz w:val="24"/>
            <w:szCs w:val="24"/>
          </w:rPr>
          <w:t>Poskyrio pavadinimas</w:t>
        </w:r>
        <w:r w:rsidR="002D52F0" w:rsidRPr="002D52F0">
          <w:rPr>
            <w:rFonts w:ascii="Times New Roman" w:hAnsi="Times New Roman" w:cs="Times New Roman"/>
            <w:noProof/>
            <w:webHidden/>
            <w:sz w:val="24"/>
            <w:szCs w:val="24"/>
          </w:rPr>
          <w:tab/>
        </w:r>
        <w:r w:rsidR="002D52F0" w:rsidRPr="002D52F0">
          <w:rPr>
            <w:rFonts w:ascii="Times New Roman" w:hAnsi="Times New Roman" w:cs="Times New Roman"/>
            <w:noProof/>
            <w:webHidden/>
            <w:sz w:val="24"/>
            <w:szCs w:val="24"/>
          </w:rPr>
          <w:fldChar w:fldCharType="begin"/>
        </w:r>
        <w:r w:rsidR="002D52F0" w:rsidRPr="002D52F0">
          <w:rPr>
            <w:rFonts w:ascii="Times New Roman" w:hAnsi="Times New Roman" w:cs="Times New Roman"/>
            <w:noProof/>
            <w:webHidden/>
            <w:sz w:val="24"/>
            <w:szCs w:val="24"/>
          </w:rPr>
          <w:instrText xml:space="preserve"> PAGEREF _Toc19451123 \h </w:instrText>
        </w:r>
        <w:r w:rsidR="002D52F0" w:rsidRPr="002D52F0">
          <w:rPr>
            <w:rFonts w:ascii="Times New Roman" w:hAnsi="Times New Roman" w:cs="Times New Roman"/>
            <w:noProof/>
            <w:webHidden/>
            <w:sz w:val="24"/>
            <w:szCs w:val="24"/>
          </w:rPr>
        </w:r>
        <w:r w:rsidR="002D52F0" w:rsidRPr="002D52F0">
          <w:rPr>
            <w:rFonts w:ascii="Times New Roman" w:hAnsi="Times New Roman" w:cs="Times New Roman"/>
            <w:noProof/>
            <w:webHidden/>
            <w:sz w:val="24"/>
            <w:szCs w:val="24"/>
          </w:rPr>
          <w:fldChar w:fldCharType="separate"/>
        </w:r>
        <w:r w:rsidR="008463A2">
          <w:rPr>
            <w:rFonts w:ascii="Times New Roman" w:hAnsi="Times New Roman" w:cs="Times New Roman"/>
            <w:noProof/>
            <w:webHidden/>
            <w:sz w:val="24"/>
            <w:szCs w:val="24"/>
          </w:rPr>
          <w:t>11</w:t>
        </w:r>
        <w:r w:rsidR="002D52F0" w:rsidRPr="002D52F0">
          <w:rPr>
            <w:rFonts w:ascii="Times New Roman" w:hAnsi="Times New Roman" w:cs="Times New Roman"/>
            <w:noProof/>
            <w:webHidden/>
            <w:sz w:val="24"/>
            <w:szCs w:val="24"/>
          </w:rPr>
          <w:fldChar w:fldCharType="end"/>
        </w:r>
      </w:hyperlink>
    </w:p>
    <w:p w14:paraId="2335774C" w14:textId="71E47AA9" w:rsidR="002D52F0" w:rsidRPr="002D52F0" w:rsidRDefault="00256C49" w:rsidP="002D52F0">
      <w:pPr>
        <w:pStyle w:val="TOC1"/>
        <w:tabs>
          <w:tab w:val="left" w:pos="480"/>
          <w:tab w:val="right" w:leader="dot" w:pos="9061"/>
        </w:tabs>
        <w:spacing w:line="360" w:lineRule="auto"/>
        <w:jc w:val="both"/>
        <w:rPr>
          <w:rFonts w:ascii="Times New Roman" w:eastAsiaTheme="minorEastAsia" w:hAnsi="Times New Roman" w:cs="Times New Roman"/>
          <w:b w:val="0"/>
          <w:bCs w:val="0"/>
          <w:caps w:val="0"/>
          <w:noProof/>
          <w:sz w:val="24"/>
          <w:szCs w:val="24"/>
        </w:rPr>
      </w:pPr>
      <w:hyperlink w:anchor="_Toc19451124" w:history="1">
        <w:r w:rsidR="002D52F0" w:rsidRPr="002D52F0">
          <w:rPr>
            <w:rStyle w:val="Hyperlink"/>
            <w:rFonts w:ascii="Times New Roman" w:hAnsi="Times New Roman" w:cs="Times New Roman"/>
            <w:noProof/>
            <w:sz w:val="24"/>
            <w:szCs w:val="24"/>
          </w:rPr>
          <w:t>3.</w:t>
        </w:r>
        <w:r w:rsidR="002D52F0" w:rsidRPr="002D52F0">
          <w:rPr>
            <w:rFonts w:ascii="Times New Roman" w:eastAsiaTheme="minorEastAsia" w:hAnsi="Times New Roman" w:cs="Times New Roman"/>
            <w:b w:val="0"/>
            <w:bCs w:val="0"/>
            <w:caps w:val="0"/>
            <w:noProof/>
            <w:sz w:val="24"/>
            <w:szCs w:val="24"/>
          </w:rPr>
          <w:tab/>
        </w:r>
        <w:r w:rsidR="002D52F0" w:rsidRPr="002D52F0">
          <w:rPr>
            <w:rStyle w:val="Hyperlink"/>
            <w:rFonts w:ascii="Times New Roman" w:hAnsi="Times New Roman" w:cs="Times New Roman"/>
            <w:noProof/>
            <w:sz w:val="24"/>
            <w:szCs w:val="24"/>
          </w:rPr>
          <w:t>EMPIRINIS TYRIMAS</w:t>
        </w:r>
        <w:r w:rsidR="002D52F0" w:rsidRPr="002D52F0">
          <w:rPr>
            <w:rFonts w:ascii="Times New Roman" w:hAnsi="Times New Roman" w:cs="Times New Roman"/>
            <w:noProof/>
            <w:webHidden/>
            <w:sz w:val="24"/>
            <w:szCs w:val="24"/>
          </w:rPr>
          <w:tab/>
        </w:r>
        <w:r w:rsidR="002D52F0" w:rsidRPr="002D52F0">
          <w:rPr>
            <w:rFonts w:ascii="Times New Roman" w:hAnsi="Times New Roman" w:cs="Times New Roman"/>
            <w:noProof/>
            <w:webHidden/>
            <w:sz w:val="24"/>
            <w:szCs w:val="24"/>
          </w:rPr>
          <w:fldChar w:fldCharType="begin"/>
        </w:r>
        <w:r w:rsidR="002D52F0" w:rsidRPr="002D52F0">
          <w:rPr>
            <w:rFonts w:ascii="Times New Roman" w:hAnsi="Times New Roman" w:cs="Times New Roman"/>
            <w:noProof/>
            <w:webHidden/>
            <w:sz w:val="24"/>
            <w:szCs w:val="24"/>
          </w:rPr>
          <w:instrText xml:space="preserve"> PAGEREF _Toc19451124 \h </w:instrText>
        </w:r>
        <w:r w:rsidR="002D52F0" w:rsidRPr="002D52F0">
          <w:rPr>
            <w:rFonts w:ascii="Times New Roman" w:hAnsi="Times New Roman" w:cs="Times New Roman"/>
            <w:noProof/>
            <w:webHidden/>
            <w:sz w:val="24"/>
            <w:szCs w:val="24"/>
          </w:rPr>
        </w:r>
        <w:r w:rsidR="002D52F0" w:rsidRPr="002D52F0">
          <w:rPr>
            <w:rFonts w:ascii="Times New Roman" w:hAnsi="Times New Roman" w:cs="Times New Roman"/>
            <w:noProof/>
            <w:webHidden/>
            <w:sz w:val="24"/>
            <w:szCs w:val="24"/>
          </w:rPr>
          <w:fldChar w:fldCharType="separate"/>
        </w:r>
        <w:r w:rsidR="008463A2">
          <w:rPr>
            <w:rFonts w:ascii="Times New Roman" w:hAnsi="Times New Roman" w:cs="Times New Roman"/>
            <w:noProof/>
            <w:webHidden/>
            <w:sz w:val="24"/>
            <w:szCs w:val="24"/>
          </w:rPr>
          <w:t>13</w:t>
        </w:r>
        <w:r w:rsidR="002D52F0" w:rsidRPr="002D52F0">
          <w:rPr>
            <w:rFonts w:ascii="Times New Roman" w:hAnsi="Times New Roman" w:cs="Times New Roman"/>
            <w:noProof/>
            <w:webHidden/>
            <w:sz w:val="24"/>
            <w:szCs w:val="24"/>
          </w:rPr>
          <w:fldChar w:fldCharType="end"/>
        </w:r>
      </w:hyperlink>
    </w:p>
    <w:p w14:paraId="552E5A7A" w14:textId="2218A517" w:rsidR="002D52F0" w:rsidRPr="002D52F0" w:rsidRDefault="00256C49" w:rsidP="002D52F0">
      <w:pPr>
        <w:pStyle w:val="TOC2"/>
        <w:tabs>
          <w:tab w:val="left" w:pos="960"/>
          <w:tab w:val="right" w:leader="dot" w:pos="9061"/>
        </w:tabs>
        <w:spacing w:line="360" w:lineRule="auto"/>
        <w:jc w:val="both"/>
        <w:rPr>
          <w:rFonts w:ascii="Times New Roman" w:eastAsiaTheme="minorEastAsia" w:hAnsi="Times New Roman" w:cs="Times New Roman"/>
          <w:smallCaps w:val="0"/>
          <w:noProof/>
          <w:sz w:val="24"/>
          <w:szCs w:val="24"/>
        </w:rPr>
      </w:pPr>
      <w:hyperlink w:anchor="_Toc19451125" w:history="1">
        <w:r w:rsidR="002D52F0" w:rsidRPr="002D52F0">
          <w:rPr>
            <w:rStyle w:val="Hyperlink"/>
            <w:rFonts w:ascii="Times New Roman" w:hAnsi="Times New Roman" w:cs="Times New Roman"/>
            <w:noProof/>
            <w:sz w:val="24"/>
            <w:szCs w:val="24"/>
          </w:rPr>
          <w:t>3.1.</w:t>
        </w:r>
        <w:r w:rsidR="002D52F0" w:rsidRPr="002D52F0">
          <w:rPr>
            <w:rFonts w:ascii="Times New Roman" w:eastAsiaTheme="minorEastAsia" w:hAnsi="Times New Roman" w:cs="Times New Roman"/>
            <w:smallCaps w:val="0"/>
            <w:noProof/>
            <w:sz w:val="24"/>
            <w:szCs w:val="24"/>
          </w:rPr>
          <w:tab/>
        </w:r>
        <w:r w:rsidR="002D52F0" w:rsidRPr="002D52F0">
          <w:rPr>
            <w:rStyle w:val="Hyperlink"/>
            <w:rFonts w:ascii="Times New Roman" w:hAnsi="Times New Roman" w:cs="Times New Roman"/>
            <w:noProof/>
            <w:sz w:val="24"/>
            <w:szCs w:val="24"/>
          </w:rPr>
          <w:t>Poskyrio pavadinimas</w:t>
        </w:r>
        <w:r w:rsidR="002D52F0" w:rsidRPr="002D52F0">
          <w:rPr>
            <w:rFonts w:ascii="Times New Roman" w:hAnsi="Times New Roman" w:cs="Times New Roman"/>
            <w:noProof/>
            <w:webHidden/>
            <w:sz w:val="24"/>
            <w:szCs w:val="24"/>
          </w:rPr>
          <w:tab/>
        </w:r>
        <w:r w:rsidR="002D52F0" w:rsidRPr="002D52F0">
          <w:rPr>
            <w:rFonts w:ascii="Times New Roman" w:hAnsi="Times New Roman" w:cs="Times New Roman"/>
            <w:noProof/>
            <w:webHidden/>
            <w:sz w:val="24"/>
            <w:szCs w:val="24"/>
          </w:rPr>
          <w:fldChar w:fldCharType="begin"/>
        </w:r>
        <w:r w:rsidR="002D52F0" w:rsidRPr="002D52F0">
          <w:rPr>
            <w:rFonts w:ascii="Times New Roman" w:hAnsi="Times New Roman" w:cs="Times New Roman"/>
            <w:noProof/>
            <w:webHidden/>
            <w:sz w:val="24"/>
            <w:szCs w:val="24"/>
          </w:rPr>
          <w:instrText xml:space="preserve"> PAGEREF _Toc19451125 \h </w:instrText>
        </w:r>
        <w:r w:rsidR="002D52F0" w:rsidRPr="002D52F0">
          <w:rPr>
            <w:rFonts w:ascii="Times New Roman" w:hAnsi="Times New Roman" w:cs="Times New Roman"/>
            <w:noProof/>
            <w:webHidden/>
            <w:sz w:val="24"/>
            <w:szCs w:val="24"/>
          </w:rPr>
        </w:r>
        <w:r w:rsidR="002D52F0" w:rsidRPr="002D52F0">
          <w:rPr>
            <w:rFonts w:ascii="Times New Roman" w:hAnsi="Times New Roman" w:cs="Times New Roman"/>
            <w:noProof/>
            <w:webHidden/>
            <w:sz w:val="24"/>
            <w:szCs w:val="24"/>
          </w:rPr>
          <w:fldChar w:fldCharType="separate"/>
        </w:r>
        <w:r w:rsidR="008463A2">
          <w:rPr>
            <w:rFonts w:ascii="Times New Roman" w:hAnsi="Times New Roman" w:cs="Times New Roman"/>
            <w:noProof/>
            <w:webHidden/>
            <w:sz w:val="24"/>
            <w:szCs w:val="24"/>
          </w:rPr>
          <w:t>13</w:t>
        </w:r>
        <w:r w:rsidR="002D52F0" w:rsidRPr="002D52F0">
          <w:rPr>
            <w:rFonts w:ascii="Times New Roman" w:hAnsi="Times New Roman" w:cs="Times New Roman"/>
            <w:noProof/>
            <w:webHidden/>
            <w:sz w:val="24"/>
            <w:szCs w:val="24"/>
          </w:rPr>
          <w:fldChar w:fldCharType="end"/>
        </w:r>
      </w:hyperlink>
    </w:p>
    <w:p w14:paraId="6E51D92D" w14:textId="2684DDEA" w:rsidR="002D52F0" w:rsidRPr="002D52F0" w:rsidRDefault="00256C49" w:rsidP="002D52F0">
      <w:pPr>
        <w:pStyle w:val="TOC2"/>
        <w:tabs>
          <w:tab w:val="left" w:pos="960"/>
          <w:tab w:val="right" w:leader="dot" w:pos="9061"/>
        </w:tabs>
        <w:spacing w:line="360" w:lineRule="auto"/>
        <w:jc w:val="both"/>
        <w:rPr>
          <w:rFonts w:ascii="Times New Roman" w:eastAsiaTheme="minorEastAsia" w:hAnsi="Times New Roman" w:cs="Times New Roman"/>
          <w:smallCaps w:val="0"/>
          <w:noProof/>
          <w:sz w:val="24"/>
          <w:szCs w:val="24"/>
        </w:rPr>
      </w:pPr>
      <w:hyperlink w:anchor="_Toc19451126" w:history="1">
        <w:r w:rsidR="002D52F0" w:rsidRPr="002D52F0">
          <w:rPr>
            <w:rStyle w:val="Hyperlink"/>
            <w:rFonts w:ascii="Times New Roman" w:hAnsi="Times New Roman" w:cs="Times New Roman"/>
            <w:noProof/>
            <w:sz w:val="24"/>
            <w:szCs w:val="24"/>
          </w:rPr>
          <w:t>3.2.</w:t>
        </w:r>
        <w:r w:rsidR="002D52F0" w:rsidRPr="002D52F0">
          <w:rPr>
            <w:rFonts w:ascii="Times New Roman" w:eastAsiaTheme="minorEastAsia" w:hAnsi="Times New Roman" w:cs="Times New Roman"/>
            <w:smallCaps w:val="0"/>
            <w:noProof/>
            <w:sz w:val="24"/>
            <w:szCs w:val="24"/>
          </w:rPr>
          <w:tab/>
        </w:r>
        <w:r w:rsidR="002D52F0" w:rsidRPr="002D52F0">
          <w:rPr>
            <w:rStyle w:val="Hyperlink"/>
            <w:rFonts w:ascii="Times New Roman" w:hAnsi="Times New Roman" w:cs="Times New Roman"/>
            <w:noProof/>
            <w:sz w:val="24"/>
            <w:szCs w:val="24"/>
          </w:rPr>
          <w:t>Poskyrio pavadinimas</w:t>
        </w:r>
        <w:r w:rsidR="002D52F0" w:rsidRPr="002D52F0">
          <w:rPr>
            <w:rFonts w:ascii="Times New Roman" w:hAnsi="Times New Roman" w:cs="Times New Roman"/>
            <w:noProof/>
            <w:webHidden/>
            <w:sz w:val="24"/>
            <w:szCs w:val="24"/>
          </w:rPr>
          <w:tab/>
        </w:r>
        <w:r w:rsidR="002D52F0" w:rsidRPr="002D52F0">
          <w:rPr>
            <w:rFonts w:ascii="Times New Roman" w:hAnsi="Times New Roman" w:cs="Times New Roman"/>
            <w:noProof/>
            <w:webHidden/>
            <w:sz w:val="24"/>
            <w:szCs w:val="24"/>
          </w:rPr>
          <w:fldChar w:fldCharType="begin"/>
        </w:r>
        <w:r w:rsidR="002D52F0" w:rsidRPr="002D52F0">
          <w:rPr>
            <w:rFonts w:ascii="Times New Roman" w:hAnsi="Times New Roman" w:cs="Times New Roman"/>
            <w:noProof/>
            <w:webHidden/>
            <w:sz w:val="24"/>
            <w:szCs w:val="24"/>
          </w:rPr>
          <w:instrText xml:space="preserve"> PAGEREF _Toc19451126 \h </w:instrText>
        </w:r>
        <w:r w:rsidR="002D52F0" w:rsidRPr="002D52F0">
          <w:rPr>
            <w:rFonts w:ascii="Times New Roman" w:hAnsi="Times New Roman" w:cs="Times New Roman"/>
            <w:noProof/>
            <w:webHidden/>
            <w:sz w:val="24"/>
            <w:szCs w:val="24"/>
          </w:rPr>
        </w:r>
        <w:r w:rsidR="002D52F0" w:rsidRPr="002D52F0">
          <w:rPr>
            <w:rFonts w:ascii="Times New Roman" w:hAnsi="Times New Roman" w:cs="Times New Roman"/>
            <w:noProof/>
            <w:webHidden/>
            <w:sz w:val="24"/>
            <w:szCs w:val="24"/>
          </w:rPr>
          <w:fldChar w:fldCharType="separate"/>
        </w:r>
        <w:r w:rsidR="008463A2">
          <w:rPr>
            <w:rFonts w:ascii="Times New Roman" w:hAnsi="Times New Roman" w:cs="Times New Roman"/>
            <w:noProof/>
            <w:webHidden/>
            <w:sz w:val="24"/>
            <w:szCs w:val="24"/>
          </w:rPr>
          <w:t>14</w:t>
        </w:r>
        <w:r w:rsidR="002D52F0" w:rsidRPr="002D52F0">
          <w:rPr>
            <w:rFonts w:ascii="Times New Roman" w:hAnsi="Times New Roman" w:cs="Times New Roman"/>
            <w:noProof/>
            <w:webHidden/>
            <w:sz w:val="24"/>
            <w:szCs w:val="24"/>
          </w:rPr>
          <w:fldChar w:fldCharType="end"/>
        </w:r>
      </w:hyperlink>
    </w:p>
    <w:p w14:paraId="550591E7" w14:textId="585D89FC" w:rsidR="002D52F0" w:rsidRPr="002D52F0" w:rsidRDefault="00256C49" w:rsidP="002D52F0">
      <w:pPr>
        <w:pStyle w:val="TOC1"/>
        <w:tabs>
          <w:tab w:val="right" w:leader="dot" w:pos="9061"/>
        </w:tabs>
        <w:spacing w:line="360" w:lineRule="auto"/>
        <w:jc w:val="both"/>
        <w:rPr>
          <w:rFonts w:ascii="Times New Roman" w:eastAsiaTheme="minorEastAsia" w:hAnsi="Times New Roman" w:cs="Times New Roman"/>
          <w:b w:val="0"/>
          <w:bCs w:val="0"/>
          <w:caps w:val="0"/>
          <w:noProof/>
          <w:sz w:val="24"/>
          <w:szCs w:val="24"/>
        </w:rPr>
      </w:pPr>
      <w:hyperlink w:anchor="_Toc19451127" w:history="1">
        <w:r w:rsidR="002D52F0">
          <w:rPr>
            <w:rStyle w:val="Hyperlink"/>
            <w:rFonts w:ascii="Times New Roman" w:hAnsi="Times New Roman" w:cs="Times New Roman"/>
            <w:noProof/>
            <w:sz w:val="24"/>
            <w:szCs w:val="24"/>
          </w:rPr>
          <w:t>LITERATŪROS SĄRAŠAS</w:t>
        </w:r>
        <w:r w:rsidR="002D52F0" w:rsidRPr="002D52F0">
          <w:rPr>
            <w:rFonts w:ascii="Times New Roman" w:hAnsi="Times New Roman" w:cs="Times New Roman"/>
            <w:noProof/>
            <w:webHidden/>
            <w:sz w:val="24"/>
            <w:szCs w:val="24"/>
          </w:rPr>
          <w:tab/>
        </w:r>
        <w:r w:rsidR="002D52F0" w:rsidRPr="002D52F0">
          <w:rPr>
            <w:rFonts w:ascii="Times New Roman" w:hAnsi="Times New Roman" w:cs="Times New Roman"/>
            <w:noProof/>
            <w:webHidden/>
            <w:sz w:val="24"/>
            <w:szCs w:val="24"/>
          </w:rPr>
          <w:fldChar w:fldCharType="begin"/>
        </w:r>
        <w:r w:rsidR="002D52F0" w:rsidRPr="002D52F0">
          <w:rPr>
            <w:rFonts w:ascii="Times New Roman" w:hAnsi="Times New Roman" w:cs="Times New Roman"/>
            <w:noProof/>
            <w:webHidden/>
            <w:sz w:val="24"/>
            <w:szCs w:val="24"/>
          </w:rPr>
          <w:instrText xml:space="preserve"> PAGEREF _Toc19451127 \h </w:instrText>
        </w:r>
        <w:r w:rsidR="002D52F0" w:rsidRPr="002D52F0">
          <w:rPr>
            <w:rFonts w:ascii="Times New Roman" w:hAnsi="Times New Roman" w:cs="Times New Roman"/>
            <w:noProof/>
            <w:webHidden/>
            <w:sz w:val="24"/>
            <w:szCs w:val="24"/>
          </w:rPr>
        </w:r>
        <w:r w:rsidR="002D52F0" w:rsidRPr="002D52F0">
          <w:rPr>
            <w:rFonts w:ascii="Times New Roman" w:hAnsi="Times New Roman" w:cs="Times New Roman"/>
            <w:noProof/>
            <w:webHidden/>
            <w:sz w:val="24"/>
            <w:szCs w:val="24"/>
          </w:rPr>
          <w:fldChar w:fldCharType="separate"/>
        </w:r>
        <w:r w:rsidR="008463A2">
          <w:rPr>
            <w:rFonts w:ascii="Times New Roman" w:hAnsi="Times New Roman" w:cs="Times New Roman"/>
            <w:noProof/>
            <w:webHidden/>
            <w:sz w:val="24"/>
            <w:szCs w:val="24"/>
          </w:rPr>
          <w:t>17</w:t>
        </w:r>
        <w:r w:rsidR="002D52F0" w:rsidRPr="002D52F0">
          <w:rPr>
            <w:rFonts w:ascii="Times New Roman" w:hAnsi="Times New Roman" w:cs="Times New Roman"/>
            <w:noProof/>
            <w:webHidden/>
            <w:sz w:val="24"/>
            <w:szCs w:val="24"/>
          </w:rPr>
          <w:fldChar w:fldCharType="end"/>
        </w:r>
      </w:hyperlink>
    </w:p>
    <w:p w14:paraId="4B84AAD0" w14:textId="7BC08F53" w:rsidR="00EB227E" w:rsidRDefault="00EB227E" w:rsidP="002D52F0">
      <w:pPr>
        <w:spacing w:before="120" w:line="360" w:lineRule="auto"/>
        <w:jc w:val="both"/>
        <w:rPr>
          <w:lang w:val="en-GB" w:eastAsia="en-US"/>
        </w:rPr>
      </w:pPr>
      <w:r w:rsidRPr="002D52F0">
        <w:rPr>
          <w:lang w:val="en-GB" w:eastAsia="en-US"/>
        </w:rPr>
        <w:fldChar w:fldCharType="end"/>
      </w:r>
    </w:p>
    <w:p w14:paraId="3B99CBE6" w14:textId="77777777" w:rsidR="00EB227E" w:rsidRDefault="00EB227E" w:rsidP="00EB227E">
      <w:pPr>
        <w:spacing w:before="120" w:line="360" w:lineRule="auto"/>
        <w:jc w:val="both"/>
        <w:rPr>
          <w:lang w:val="en-GB" w:eastAsia="en-US"/>
        </w:rPr>
      </w:pPr>
    </w:p>
    <w:p w14:paraId="16300455" w14:textId="77777777" w:rsidR="00EB227E" w:rsidRDefault="00EB227E" w:rsidP="00EB227E">
      <w:pPr>
        <w:spacing w:before="120" w:line="360" w:lineRule="auto"/>
        <w:jc w:val="both"/>
        <w:rPr>
          <w:lang w:val="en-GB" w:eastAsia="en-US"/>
        </w:rPr>
      </w:pPr>
    </w:p>
    <w:p w14:paraId="4B22F92F" w14:textId="77777777" w:rsidR="00EB227E" w:rsidRDefault="00EB227E" w:rsidP="00EB227E">
      <w:pPr>
        <w:spacing w:before="120" w:line="360" w:lineRule="auto"/>
        <w:jc w:val="both"/>
        <w:rPr>
          <w:lang w:val="en-GB" w:eastAsia="en-US"/>
        </w:rPr>
      </w:pPr>
    </w:p>
    <w:p w14:paraId="17BE64C8" w14:textId="77777777" w:rsidR="00EB227E" w:rsidRDefault="00EB227E" w:rsidP="00EB227E">
      <w:pPr>
        <w:spacing w:before="120" w:line="360" w:lineRule="auto"/>
        <w:jc w:val="both"/>
        <w:rPr>
          <w:lang w:val="en-GB" w:eastAsia="en-US"/>
        </w:rPr>
      </w:pPr>
    </w:p>
    <w:p w14:paraId="7E2D04ED" w14:textId="77777777" w:rsidR="00EB227E" w:rsidRDefault="00EB227E" w:rsidP="00EB227E">
      <w:pPr>
        <w:spacing w:before="120" w:line="360" w:lineRule="auto"/>
        <w:jc w:val="both"/>
        <w:rPr>
          <w:lang w:val="en-GB" w:eastAsia="en-US"/>
        </w:rPr>
      </w:pPr>
    </w:p>
    <w:p w14:paraId="2022E1C0" w14:textId="77777777" w:rsidR="00EB227E" w:rsidRDefault="00EB227E" w:rsidP="00EB227E">
      <w:pPr>
        <w:spacing w:before="120" w:line="360" w:lineRule="auto"/>
        <w:jc w:val="both"/>
        <w:rPr>
          <w:lang w:val="en-GB" w:eastAsia="en-US"/>
        </w:rPr>
      </w:pPr>
    </w:p>
    <w:p w14:paraId="753B3AB8" w14:textId="77777777" w:rsidR="00EB227E" w:rsidRDefault="00EB227E" w:rsidP="00EB227E">
      <w:pPr>
        <w:spacing w:before="120" w:line="360" w:lineRule="auto"/>
        <w:jc w:val="both"/>
        <w:rPr>
          <w:lang w:val="en-GB" w:eastAsia="en-US"/>
        </w:rPr>
      </w:pPr>
    </w:p>
    <w:p w14:paraId="7C4898FB" w14:textId="77777777" w:rsidR="00EB227E" w:rsidRDefault="00EB227E" w:rsidP="00EB227E">
      <w:pPr>
        <w:spacing w:before="120" w:line="360" w:lineRule="auto"/>
        <w:jc w:val="both"/>
        <w:rPr>
          <w:lang w:val="en-GB" w:eastAsia="en-US"/>
        </w:rPr>
      </w:pPr>
    </w:p>
    <w:p w14:paraId="0821C402" w14:textId="77777777" w:rsidR="00EB227E" w:rsidRDefault="00EB227E" w:rsidP="00EB227E">
      <w:pPr>
        <w:spacing w:before="120" w:line="360" w:lineRule="auto"/>
        <w:jc w:val="both"/>
        <w:rPr>
          <w:lang w:val="en-GB" w:eastAsia="en-US"/>
        </w:rPr>
      </w:pPr>
    </w:p>
    <w:p w14:paraId="126926B8" w14:textId="77777777" w:rsidR="00EB227E" w:rsidRDefault="00EB227E" w:rsidP="00EB227E">
      <w:pPr>
        <w:spacing w:before="120" w:line="360" w:lineRule="auto"/>
        <w:jc w:val="both"/>
        <w:rPr>
          <w:lang w:val="en-GB" w:eastAsia="en-US"/>
        </w:rPr>
      </w:pPr>
    </w:p>
    <w:p w14:paraId="66FF17D7" w14:textId="77777777" w:rsidR="00EB227E" w:rsidRDefault="00EB227E" w:rsidP="00EB227E">
      <w:pPr>
        <w:spacing w:before="120" w:line="360" w:lineRule="auto"/>
        <w:jc w:val="both"/>
        <w:rPr>
          <w:lang w:val="en-GB" w:eastAsia="en-US"/>
        </w:rPr>
      </w:pPr>
    </w:p>
    <w:p w14:paraId="63427961" w14:textId="77777777" w:rsidR="00C160F9" w:rsidRDefault="00C160F9" w:rsidP="00EB227E">
      <w:pPr>
        <w:spacing w:before="120" w:line="360" w:lineRule="auto"/>
        <w:jc w:val="both"/>
        <w:rPr>
          <w:lang w:val="en-GB" w:eastAsia="en-US"/>
        </w:rPr>
      </w:pPr>
    </w:p>
    <w:p w14:paraId="08377C1F" w14:textId="77777777" w:rsidR="00C160F9" w:rsidRDefault="00C160F9" w:rsidP="00EB227E">
      <w:pPr>
        <w:spacing w:before="120" w:line="360" w:lineRule="auto"/>
        <w:jc w:val="both"/>
        <w:rPr>
          <w:lang w:val="en-GB" w:eastAsia="en-US"/>
        </w:rPr>
      </w:pPr>
    </w:p>
    <w:p w14:paraId="7AA7EB96" w14:textId="78BD581E" w:rsidR="00EC2CFE" w:rsidRPr="00C160F9" w:rsidRDefault="000A48EB" w:rsidP="002F6F19">
      <w:pPr>
        <w:keepNext/>
        <w:keepLines/>
        <w:spacing w:before="100" w:beforeAutospacing="1" w:after="100" w:afterAutospacing="1" w:line="276" w:lineRule="auto"/>
        <w:jc w:val="center"/>
        <w:outlineLvl w:val="0"/>
        <w:rPr>
          <w:bCs/>
          <w:sz w:val="28"/>
          <w:szCs w:val="28"/>
          <w:lang w:val="en-GB" w:eastAsia="en-US"/>
        </w:rPr>
      </w:pPr>
      <w:bookmarkStart w:id="2" w:name="_Toc19451062"/>
      <w:bookmarkStart w:id="3" w:name="_Toc19451112"/>
      <w:r>
        <w:rPr>
          <w:b/>
          <w:bCs/>
          <w:sz w:val="28"/>
          <w:szCs w:val="28"/>
          <w:lang w:val="en-GB" w:eastAsia="en-US"/>
        </w:rPr>
        <w:lastRenderedPageBreak/>
        <w:t>LENTELIŲ</w:t>
      </w:r>
      <w:r w:rsidR="002F6F19">
        <w:rPr>
          <w:b/>
          <w:bCs/>
          <w:sz w:val="28"/>
          <w:szCs w:val="28"/>
          <w:lang w:val="en-GB" w:eastAsia="en-US"/>
        </w:rPr>
        <w:t xml:space="preserve"> SĄRAŠAS</w:t>
      </w:r>
      <w:r w:rsidR="00C160F9">
        <w:rPr>
          <w:b/>
          <w:bCs/>
          <w:sz w:val="28"/>
          <w:szCs w:val="28"/>
          <w:lang w:val="en-GB" w:eastAsia="en-US"/>
        </w:rPr>
        <w:t xml:space="preserve"> </w:t>
      </w:r>
      <w:r w:rsidR="00C160F9" w:rsidRPr="00C160F9">
        <w:rPr>
          <w:bCs/>
          <w:sz w:val="28"/>
          <w:szCs w:val="28"/>
          <w:lang w:val="en-GB" w:eastAsia="en-US"/>
        </w:rPr>
        <w:t>(</w:t>
      </w:r>
      <w:r w:rsidR="002F6F19">
        <w:rPr>
          <w:bCs/>
          <w:sz w:val="28"/>
          <w:szCs w:val="28"/>
          <w:lang w:val="en-GB" w:eastAsia="en-US"/>
        </w:rPr>
        <w:t>turi būti sudarytas automatiškai</w:t>
      </w:r>
      <w:r w:rsidR="00C160F9" w:rsidRPr="00C160F9">
        <w:rPr>
          <w:bCs/>
          <w:sz w:val="28"/>
          <w:szCs w:val="28"/>
          <w:lang w:val="en-GB" w:eastAsia="en-US"/>
        </w:rPr>
        <w:t>)</w:t>
      </w:r>
      <w:bookmarkEnd w:id="2"/>
      <w:bookmarkEnd w:id="3"/>
    </w:p>
    <w:p w14:paraId="64B7656E" w14:textId="275F3510" w:rsidR="000A48EB" w:rsidRPr="008463A2" w:rsidRDefault="000A48EB" w:rsidP="000A48EB">
      <w:pPr>
        <w:pStyle w:val="TableofFigures"/>
        <w:tabs>
          <w:tab w:val="right" w:leader="dot" w:pos="9061"/>
        </w:tabs>
        <w:spacing w:line="360" w:lineRule="auto"/>
        <w:rPr>
          <w:noProof/>
        </w:rPr>
      </w:pPr>
      <w:r w:rsidRPr="008463A2">
        <w:rPr>
          <w:lang w:val="en-GB"/>
        </w:rPr>
        <w:fldChar w:fldCharType="begin"/>
      </w:r>
      <w:r w:rsidRPr="008463A2">
        <w:rPr>
          <w:lang w:val="en-GB"/>
        </w:rPr>
        <w:instrText xml:space="preserve"> TOC \h \z \c "lentelė" </w:instrText>
      </w:r>
      <w:r w:rsidRPr="008463A2">
        <w:rPr>
          <w:lang w:val="en-GB"/>
        </w:rPr>
        <w:fldChar w:fldCharType="separate"/>
      </w:r>
      <w:hyperlink w:anchor="_Toc21278374" w:history="1">
        <w:r w:rsidRPr="008463A2">
          <w:rPr>
            <w:rStyle w:val="Hyperlink"/>
            <w:noProof/>
          </w:rPr>
          <w:t>1 lentelė. Pavadinimas</w:t>
        </w:r>
        <w:r w:rsidRPr="008463A2">
          <w:rPr>
            <w:noProof/>
            <w:webHidden/>
          </w:rPr>
          <w:tab/>
        </w:r>
        <w:r w:rsidRPr="008463A2">
          <w:rPr>
            <w:noProof/>
            <w:webHidden/>
          </w:rPr>
          <w:fldChar w:fldCharType="begin"/>
        </w:r>
        <w:r w:rsidRPr="008463A2">
          <w:rPr>
            <w:noProof/>
            <w:webHidden/>
          </w:rPr>
          <w:instrText xml:space="preserve"> PAGEREF _Toc21278374 \h </w:instrText>
        </w:r>
        <w:r w:rsidRPr="008463A2">
          <w:rPr>
            <w:noProof/>
            <w:webHidden/>
          </w:rPr>
        </w:r>
        <w:r w:rsidRPr="008463A2">
          <w:rPr>
            <w:noProof/>
            <w:webHidden/>
          </w:rPr>
          <w:fldChar w:fldCharType="separate"/>
        </w:r>
        <w:r w:rsidR="008463A2" w:rsidRPr="008463A2">
          <w:rPr>
            <w:noProof/>
            <w:webHidden/>
          </w:rPr>
          <w:t>7</w:t>
        </w:r>
        <w:r w:rsidRPr="008463A2">
          <w:rPr>
            <w:noProof/>
            <w:webHidden/>
          </w:rPr>
          <w:fldChar w:fldCharType="end"/>
        </w:r>
      </w:hyperlink>
    </w:p>
    <w:p w14:paraId="6ABB1B2E" w14:textId="6F5ED5B2" w:rsidR="000A48EB" w:rsidRPr="008463A2" w:rsidRDefault="00256C49" w:rsidP="000A48EB">
      <w:pPr>
        <w:pStyle w:val="TableofFigures"/>
        <w:tabs>
          <w:tab w:val="right" w:leader="dot" w:pos="9061"/>
        </w:tabs>
        <w:spacing w:line="360" w:lineRule="auto"/>
        <w:rPr>
          <w:noProof/>
        </w:rPr>
      </w:pPr>
      <w:hyperlink w:anchor="_Toc21278375" w:history="1">
        <w:r w:rsidR="000A48EB" w:rsidRPr="008463A2">
          <w:rPr>
            <w:rStyle w:val="Hyperlink"/>
            <w:noProof/>
          </w:rPr>
          <w:t>2 lentelė. Pavadinimas</w:t>
        </w:r>
        <w:r w:rsidR="000A48EB" w:rsidRPr="008463A2">
          <w:rPr>
            <w:noProof/>
            <w:webHidden/>
          </w:rPr>
          <w:tab/>
        </w:r>
        <w:r w:rsidR="000A48EB" w:rsidRPr="008463A2">
          <w:rPr>
            <w:noProof/>
            <w:webHidden/>
          </w:rPr>
          <w:fldChar w:fldCharType="begin"/>
        </w:r>
        <w:r w:rsidR="000A48EB" w:rsidRPr="008463A2">
          <w:rPr>
            <w:noProof/>
            <w:webHidden/>
          </w:rPr>
          <w:instrText xml:space="preserve"> PAGEREF _Toc21278375 \h </w:instrText>
        </w:r>
        <w:r w:rsidR="000A48EB" w:rsidRPr="008463A2">
          <w:rPr>
            <w:noProof/>
            <w:webHidden/>
          </w:rPr>
        </w:r>
        <w:r w:rsidR="000A48EB" w:rsidRPr="008463A2">
          <w:rPr>
            <w:noProof/>
            <w:webHidden/>
          </w:rPr>
          <w:fldChar w:fldCharType="separate"/>
        </w:r>
        <w:r w:rsidR="008463A2" w:rsidRPr="008463A2">
          <w:rPr>
            <w:noProof/>
            <w:webHidden/>
          </w:rPr>
          <w:t>13</w:t>
        </w:r>
        <w:r w:rsidR="000A48EB" w:rsidRPr="008463A2">
          <w:rPr>
            <w:noProof/>
            <w:webHidden/>
          </w:rPr>
          <w:fldChar w:fldCharType="end"/>
        </w:r>
      </w:hyperlink>
    </w:p>
    <w:p w14:paraId="4D677D6C" w14:textId="4C64840E" w:rsidR="00123032" w:rsidRPr="00A81A68" w:rsidRDefault="000A48EB" w:rsidP="000A48EB">
      <w:pPr>
        <w:spacing w:line="360" w:lineRule="auto"/>
        <w:rPr>
          <w:lang w:val="en-GB"/>
        </w:rPr>
      </w:pPr>
      <w:r w:rsidRPr="008463A2">
        <w:rPr>
          <w:lang w:val="en-GB"/>
        </w:rPr>
        <w:fldChar w:fldCharType="end"/>
      </w:r>
    </w:p>
    <w:p w14:paraId="164383D6" w14:textId="77777777" w:rsidR="002D74D8" w:rsidRPr="00A81A68" w:rsidRDefault="002D74D8" w:rsidP="00700609">
      <w:pPr>
        <w:rPr>
          <w:lang w:val="en-GB"/>
        </w:rPr>
      </w:pPr>
    </w:p>
    <w:p w14:paraId="372555ED" w14:textId="77777777" w:rsidR="002D74D8" w:rsidRPr="00A81A68" w:rsidRDefault="002D74D8" w:rsidP="00700609">
      <w:pPr>
        <w:rPr>
          <w:lang w:val="en-GB"/>
        </w:rPr>
      </w:pPr>
    </w:p>
    <w:p w14:paraId="2E5E2CE1" w14:textId="77777777" w:rsidR="002D74D8" w:rsidRPr="00A81A68" w:rsidRDefault="002D74D8" w:rsidP="00700609">
      <w:pPr>
        <w:rPr>
          <w:lang w:val="en-GB"/>
        </w:rPr>
      </w:pPr>
    </w:p>
    <w:p w14:paraId="6DEC8E06" w14:textId="77777777" w:rsidR="002D74D8" w:rsidRPr="00A81A68" w:rsidRDefault="002D74D8" w:rsidP="00700609">
      <w:pPr>
        <w:rPr>
          <w:lang w:val="en-GB"/>
        </w:rPr>
      </w:pPr>
    </w:p>
    <w:p w14:paraId="271177AA" w14:textId="77777777" w:rsidR="002D74D8" w:rsidRPr="00A81A68" w:rsidRDefault="002D74D8" w:rsidP="00700609">
      <w:pPr>
        <w:rPr>
          <w:lang w:val="en-GB"/>
        </w:rPr>
      </w:pPr>
    </w:p>
    <w:p w14:paraId="6428756B" w14:textId="77777777" w:rsidR="002D74D8" w:rsidRPr="00A81A68" w:rsidRDefault="002D74D8" w:rsidP="00700609">
      <w:pPr>
        <w:rPr>
          <w:lang w:val="en-GB"/>
        </w:rPr>
      </w:pPr>
    </w:p>
    <w:p w14:paraId="7F2D80B4" w14:textId="77777777" w:rsidR="002D74D8" w:rsidRPr="00A81A68" w:rsidRDefault="002D74D8" w:rsidP="00700609">
      <w:pPr>
        <w:rPr>
          <w:lang w:val="en-GB"/>
        </w:rPr>
      </w:pPr>
    </w:p>
    <w:p w14:paraId="0FAF7CBE" w14:textId="77777777" w:rsidR="002D74D8" w:rsidRPr="00A81A68" w:rsidRDefault="002D74D8" w:rsidP="00700609">
      <w:pPr>
        <w:rPr>
          <w:lang w:val="en-GB"/>
        </w:rPr>
      </w:pPr>
    </w:p>
    <w:p w14:paraId="5A514888" w14:textId="77777777" w:rsidR="002D74D8" w:rsidRPr="00A81A68" w:rsidRDefault="002D74D8" w:rsidP="00700609">
      <w:pPr>
        <w:rPr>
          <w:lang w:val="en-GB"/>
        </w:rPr>
      </w:pPr>
    </w:p>
    <w:p w14:paraId="7B587C7E" w14:textId="77777777" w:rsidR="002D74D8" w:rsidRPr="00A81A68" w:rsidRDefault="002D74D8" w:rsidP="00700609">
      <w:pPr>
        <w:rPr>
          <w:lang w:val="en-GB"/>
        </w:rPr>
      </w:pPr>
    </w:p>
    <w:p w14:paraId="0CACEDFB" w14:textId="77777777" w:rsidR="002D74D8" w:rsidRPr="00A81A68" w:rsidRDefault="002D74D8" w:rsidP="00700609">
      <w:pPr>
        <w:rPr>
          <w:lang w:val="en-GB"/>
        </w:rPr>
      </w:pPr>
    </w:p>
    <w:p w14:paraId="61326191" w14:textId="77777777" w:rsidR="002D74D8" w:rsidRPr="00A81A68" w:rsidRDefault="002D74D8" w:rsidP="00700609">
      <w:pPr>
        <w:rPr>
          <w:lang w:val="en-GB"/>
        </w:rPr>
      </w:pPr>
    </w:p>
    <w:p w14:paraId="64D5D808" w14:textId="77777777" w:rsidR="002D74D8" w:rsidRPr="00A81A68" w:rsidRDefault="002D74D8" w:rsidP="00700609">
      <w:pPr>
        <w:rPr>
          <w:lang w:val="en-GB"/>
        </w:rPr>
      </w:pPr>
    </w:p>
    <w:p w14:paraId="7ACD9B5F" w14:textId="77777777" w:rsidR="002D74D8" w:rsidRPr="00A81A68" w:rsidRDefault="002D74D8" w:rsidP="00700609">
      <w:pPr>
        <w:rPr>
          <w:lang w:val="en-GB"/>
        </w:rPr>
      </w:pPr>
    </w:p>
    <w:p w14:paraId="3CCE7E01" w14:textId="77777777" w:rsidR="002D74D8" w:rsidRDefault="002D74D8" w:rsidP="00700609">
      <w:pPr>
        <w:rPr>
          <w:lang w:val="en-GB"/>
        </w:rPr>
      </w:pPr>
    </w:p>
    <w:p w14:paraId="58C4B4D1" w14:textId="77777777" w:rsidR="00EB227E" w:rsidRDefault="00EB227E" w:rsidP="00700609">
      <w:pPr>
        <w:rPr>
          <w:lang w:val="en-GB"/>
        </w:rPr>
      </w:pPr>
    </w:p>
    <w:p w14:paraId="0D59A892" w14:textId="77777777" w:rsidR="00EB227E" w:rsidRDefault="00EB227E" w:rsidP="00700609">
      <w:pPr>
        <w:rPr>
          <w:lang w:val="en-GB"/>
        </w:rPr>
      </w:pPr>
    </w:p>
    <w:p w14:paraId="43A49911" w14:textId="77777777" w:rsidR="00EB227E" w:rsidRDefault="00EB227E" w:rsidP="00700609">
      <w:pPr>
        <w:rPr>
          <w:lang w:val="en-GB"/>
        </w:rPr>
      </w:pPr>
    </w:p>
    <w:p w14:paraId="1C910B94" w14:textId="77777777" w:rsidR="00EB227E" w:rsidRDefault="00EB227E" w:rsidP="00700609">
      <w:pPr>
        <w:rPr>
          <w:lang w:val="en-GB"/>
        </w:rPr>
      </w:pPr>
    </w:p>
    <w:p w14:paraId="0375DD8C" w14:textId="77777777" w:rsidR="00EB227E" w:rsidRDefault="00EB227E" w:rsidP="00700609">
      <w:pPr>
        <w:rPr>
          <w:lang w:val="en-GB"/>
        </w:rPr>
      </w:pPr>
    </w:p>
    <w:p w14:paraId="5BC100DA" w14:textId="77777777" w:rsidR="00EB227E" w:rsidRDefault="00EB227E" w:rsidP="00700609">
      <w:pPr>
        <w:rPr>
          <w:lang w:val="en-GB"/>
        </w:rPr>
      </w:pPr>
    </w:p>
    <w:p w14:paraId="164A7F7E" w14:textId="77777777" w:rsidR="00EB227E" w:rsidRDefault="00EB227E" w:rsidP="00700609">
      <w:pPr>
        <w:rPr>
          <w:lang w:val="en-GB"/>
        </w:rPr>
      </w:pPr>
    </w:p>
    <w:p w14:paraId="4309C583" w14:textId="77777777" w:rsidR="00EB227E" w:rsidRDefault="00EB227E" w:rsidP="00700609">
      <w:pPr>
        <w:rPr>
          <w:lang w:val="en-GB"/>
        </w:rPr>
      </w:pPr>
    </w:p>
    <w:p w14:paraId="68EB0A07" w14:textId="77777777" w:rsidR="00EB227E" w:rsidRDefault="00EB227E" w:rsidP="00700609">
      <w:pPr>
        <w:rPr>
          <w:lang w:val="en-GB"/>
        </w:rPr>
      </w:pPr>
    </w:p>
    <w:p w14:paraId="1BECADC6" w14:textId="77777777" w:rsidR="00EB227E" w:rsidRDefault="00EB227E" w:rsidP="00700609">
      <w:pPr>
        <w:rPr>
          <w:lang w:val="en-GB"/>
        </w:rPr>
      </w:pPr>
    </w:p>
    <w:p w14:paraId="61D348BD" w14:textId="77777777" w:rsidR="00EB227E" w:rsidRDefault="00EB227E" w:rsidP="00700609">
      <w:pPr>
        <w:rPr>
          <w:lang w:val="en-GB"/>
        </w:rPr>
      </w:pPr>
    </w:p>
    <w:p w14:paraId="019A6344" w14:textId="77777777" w:rsidR="00EB227E" w:rsidRDefault="00EB227E" w:rsidP="00700609">
      <w:pPr>
        <w:rPr>
          <w:lang w:val="en-GB"/>
        </w:rPr>
      </w:pPr>
    </w:p>
    <w:p w14:paraId="1ADECAB2" w14:textId="77777777" w:rsidR="00EB227E" w:rsidRDefault="00EB227E" w:rsidP="00700609">
      <w:pPr>
        <w:rPr>
          <w:lang w:val="en-GB"/>
        </w:rPr>
      </w:pPr>
    </w:p>
    <w:p w14:paraId="7012E1D5" w14:textId="77777777" w:rsidR="00EB227E" w:rsidRDefault="00EB227E" w:rsidP="00700609">
      <w:pPr>
        <w:rPr>
          <w:lang w:val="en-GB"/>
        </w:rPr>
      </w:pPr>
    </w:p>
    <w:p w14:paraId="1F6EA58D" w14:textId="77777777" w:rsidR="00EB227E" w:rsidRDefault="00EB227E" w:rsidP="00700609">
      <w:pPr>
        <w:rPr>
          <w:lang w:val="en-GB"/>
        </w:rPr>
      </w:pPr>
    </w:p>
    <w:p w14:paraId="72D1C326" w14:textId="77777777" w:rsidR="00EB227E" w:rsidRDefault="00EB227E" w:rsidP="00700609">
      <w:pPr>
        <w:rPr>
          <w:lang w:val="en-GB"/>
        </w:rPr>
      </w:pPr>
    </w:p>
    <w:p w14:paraId="74387A18" w14:textId="77777777" w:rsidR="00EB227E" w:rsidRDefault="00EB227E" w:rsidP="00700609">
      <w:pPr>
        <w:rPr>
          <w:lang w:val="en-GB"/>
        </w:rPr>
      </w:pPr>
    </w:p>
    <w:p w14:paraId="35B0DD23" w14:textId="77777777" w:rsidR="00EB227E" w:rsidRDefault="00EB227E" w:rsidP="00700609">
      <w:pPr>
        <w:rPr>
          <w:lang w:val="en-GB"/>
        </w:rPr>
      </w:pPr>
    </w:p>
    <w:p w14:paraId="5D204947" w14:textId="77777777" w:rsidR="00EB227E" w:rsidRDefault="00EB227E" w:rsidP="00700609">
      <w:pPr>
        <w:rPr>
          <w:lang w:val="en-GB"/>
        </w:rPr>
      </w:pPr>
    </w:p>
    <w:p w14:paraId="3AA80029" w14:textId="77777777" w:rsidR="00EB227E" w:rsidRDefault="00EB227E" w:rsidP="00700609">
      <w:pPr>
        <w:rPr>
          <w:lang w:val="en-GB"/>
        </w:rPr>
      </w:pPr>
    </w:p>
    <w:p w14:paraId="5A1AF6CA" w14:textId="77777777" w:rsidR="00EB227E" w:rsidRDefault="00EB227E" w:rsidP="00700609">
      <w:pPr>
        <w:rPr>
          <w:lang w:val="en-GB"/>
        </w:rPr>
      </w:pPr>
    </w:p>
    <w:p w14:paraId="577A91AD" w14:textId="77777777" w:rsidR="00EB227E" w:rsidRDefault="00EB227E" w:rsidP="00700609">
      <w:pPr>
        <w:rPr>
          <w:lang w:val="en-GB"/>
        </w:rPr>
      </w:pPr>
    </w:p>
    <w:p w14:paraId="14338213" w14:textId="2B0AE2D0" w:rsidR="00EB227E" w:rsidRDefault="00EB227E" w:rsidP="00700609">
      <w:pPr>
        <w:rPr>
          <w:lang w:val="en-GB"/>
        </w:rPr>
      </w:pPr>
    </w:p>
    <w:p w14:paraId="5BAC02DA" w14:textId="77777777" w:rsidR="000A48EB" w:rsidRPr="00A81A68" w:rsidRDefault="000A48EB" w:rsidP="00700609">
      <w:pPr>
        <w:rPr>
          <w:lang w:val="en-GB"/>
        </w:rPr>
      </w:pPr>
    </w:p>
    <w:p w14:paraId="1711DFC8" w14:textId="77777777" w:rsidR="002D74D8" w:rsidRPr="00A81A68" w:rsidRDefault="002D74D8" w:rsidP="00700609">
      <w:pPr>
        <w:rPr>
          <w:lang w:val="en-GB"/>
        </w:rPr>
      </w:pPr>
    </w:p>
    <w:p w14:paraId="23C2BD12" w14:textId="77777777" w:rsidR="002D74D8" w:rsidRPr="00A81A68" w:rsidRDefault="002D74D8" w:rsidP="00700609">
      <w:pPr>
        <w:rPr>
          <w:lang w:val="en-GB"/>
        </w:rPr>
      </w:pPr>
    </w:p>
    <w:p w14:paraId="00DC24F9" w14:textId="372C75AF" w:rsidR="009840BE" w:rsidRDefault="000A48EB" w:rsidP="002F6F19">
      <w:pPr>
        <w:keepNext/>
        <w:keepLines/>
        <w:spacing w:before="100" w:beforeAutospacing="1" w:after="100" w:afterAutospacing="1" w:line="360" w:lineRule="auto"/>
        <w:jc w:val="center"/>
        <w:outlineLvl w:val="0"/>
        <w:rPr>
          <w:bCs/>
          <w:sz w:val="28"/>
          <w:szCs w:val="28"/>
          <w:lang w:val="en-GB" w:eastAsia="en-US"/>
        </w:rPr>
      </w:pPr>
      <w:bookmarkStart w:id="4" w:name="_Toc19451063"/>
      <w:bookmarkStart w:id="5" w:name="_Toc19451113"/>
      <w:r>
        <w:rPr>
          <w:b/>
          <w:bCs/>
          <w:sz w:val="28"/>
          <w:szCs w:val="28"/>
          <w:lang w:val="en-GB" w:eastAsia="en-US"/>
        </w:rPr>
        <w:lastRenderedPageBreak/>
        <w:t>PAVEIKSLŲ</w:t>
      </w:r>
      <w:r w:rsidR="002F6F19">
        <w:rPr>
          <w:b/>
          <w:bCs/>
          <w:sz w:val="28"/>
          <w:szCs w:val="28"/>
          <w:lang w:val="en-GB" w:eastAsia="en-US"/>
        </w:rPr>
        <w:t xml:space="preserve"> SĄRAŠAS</w:t>
      </w:r>
      <w:r w:rsidR="00C160F9">
        <w:rPr>
          <w:b/>
          <w:bCs/>
          <w:sz w:val="28"/>
          <w:szCs w:val="28"/>
          <w:lang w:val="en-GB" w:eastAsia="en-US"/>
        </w:rPr>
        <w:t xml:space="preserve"> </w:t>
      </w:r>
      <w:r w:rsidR="009840BE" w:rsidRPr="00C160F9">
        <w:rPr>
          <w:bCs/>
          <w:sz w:val="28"/>
          <w:szCs w:val="28"/>
          <w:lang w:val="en-GB" w:eastAsia="en-US"/>
        </w:rPr>
        <w:t>(</w:t>
      </w:r>
      <w:r w:rsidR="002F6F19">
        <w:rPr>
          <w:bCs/>
          <w:sz w:val="28"/>
          <w:szCs w:val="28"/>
          <w:lang w:val="en-GB" w:eastAsia="en-US"/>
        </w:rPr>
        <w:t>turi būti sudarytas automatiškai</w:t>
      </w:r>
      <w:r w:rsidR="009840BE" w:rsidRPr="00C160F9">
        <w:rPr>
          <w:bCs/>
          <w:sz w:val="28"/>
          <w:szCs w:val="28"/>
          <w:lang w:val="en-GB" w:eastAsia="en-US"/>
        </w:rPr>
        <w:t>)</w:t>
      </w:r>
      <w:bookmarkEnd w:id="4"/>
      <w:bookmarkEnd w:id="5"/>
    </w:p>
    <w:p w14:paraId="2E9857CD" w14:textId="50C98581" w:rsidR="000A48EB" w:rsidRPr="000A48EB" w:rsidRDefault="000A48EB" w:rsidP="000A48EB">
      <w:pPr>
        <w:pStyle w:val="TableofFigures"/>
        <w:tabs>
          <w:tab w:val="right" w:leader="dot" w:pos="9061"/>
        </w:tabs>
        <w:spacing w:line="360" w:lineRule="auto"/>
        <w:rPr>
          <w:rFonts w:eastAsiaTheme="minorEastAsia"/>
          <w:noProof/>
        </w:rPr>
      </w:pPr>
      <w:r w:rsidRPr="000A48EB">
        <w:rPr>
          <w:lang w:val="en-GB" w:eastAsia="en-US"/>
        </w:rPr>
        <w:fldChar w:fldCharType="begin"/>
      </w:r>
      <w:r w:rsidRPr="000A48EB">
        <w:rPr>
          <w:lang w:val="en-GB" w:eastAsia="en-US"/>
        </w:rPr>
        <w:instrText xml:space="preserve"> TOC \h \z \c "pav." </w:instrText>
      </w:r>
      <w:r w:rsidRPr="000A48EB">
        <w:rPr>
          <w:lang w:val="en-GB" w:eastAsia="en-US"/>
        </w:rPr>
        <w:fldChar w:fldCharType="separate"/>
      </w:r>
      <w:hyperlink w:anchor="_Toc21278410" w:history="1">
        <w:r w:rsidRPr="000A48EB">
          <w:rPr>
            <w:rStyle w:val="Hyperlink"/>
            <w:noProof/>
          </w:rPr>
          <w:t>1 pav. Žaliųjų finansų įtraukimas</w:t>
        </w:r>
        <w:r w:rsidRPr="000A48EB">
          <w:rPr>
            <w:noProof/>
            <w:webHidden/>
          </w:rPr>
          <w:tab/>
        </w:r>
        <w:r w:rsidRPr="000A48EB">
          <w:rPr>
            <w:noProof/>
            <w:webHidden/>
          </w:rPr>
          <w:fldChar w:fldCharType="begin"/>
        </w:r>
        <w:r w:rsidRPr="000A48EB">
          <w:rPr>
            <w:noProof/>
            <w:webHidden/>
          </w:rPr>
          <w:instrText xml:space="preserve"> PAGEREF _Toc21278410 \h </w:instrText>
        </w:r>
        <w:r w:rsidRPr="000A48EB">
          <w:rPr>
            <w:noProof/>
            <w:webHidden/>
          </w:rPr>
        </w:r>
        <w:r w:rsidRPr="000A48EB">
          <w:rPr>
            <w:noProof/>
            <w:webHidden/>
          </w:rPr>
          <w:fldChar w:fldCharType="separate"/>
        </w:r>
        <w:r w:rsidR="008463A2">
          <w:rPr>
            <w:noProof/>
            <w:webHidden/>
          </w:rPr>
          <w:t>8</w:t>
        </w:r>
        <w:r w:rsidRPr="000A48EB">
          <w:rPr>
            <w:noProof/>
            <w:webHidden/>
          </w:rPr>
          <w:fldChar w:fldCharType="end"/>
        </w:r>
      </w:hyperlink>
    </w:p>
    <w:p w14:paraId="256D163C" w14:textId="2E55FFB5" w:rsidR="000A48EB" w:rsidRPr="000A48EB" w:rsidRDefault="00256C49" w:rsidP="000A48EB">
      <w:pPr>
        <w:pStyle w:val="TableofFigures"/>
        <w:tabs>
          <w:tab w:val="right" w:leader="dot" w:pos="9061"/>
        </w:tabs>
        <w:spacing w:line="360" w:lineRule="auto"/>
        <w:rPr>
          <w:rFonts w:eastAsiaTheme="minorEastAsia"/>
          <w:noProof/>
        </w:rPr>
      </w:pPr>
      <w:hyperlink w:anchor="_Toc21278411" w:history="1">
        <w:r w:rsidR="000A48EB" w:rsidRPr="000A48EB">
          <w:rPr>
            <w:rStyle w:val="Hyperlink"/>
            <w:noProof/>
          </w:rPr>
          <w:t>2 pav. Pavadinimas</w:t>
        </w:r>
        <w:r w:rsidR="000A48EB" w:rsidRPr="000A48EB">
          <w:rPr>
            <w:noProof/>
            <w:webHidden/>
          </w:rPr>
          <w:tab/>
        </w:r>
        <w:r w:rsidR="000A48EB" w:rsidRPr="000A48EB">
          <w:rPr>
            <w:noProof/>
            <w:webHidden/>
          </w:rPr>
          <w:fldChar w:fldCharType="begin"/>
        </w:r>
        <w:r w:rsidR="000A48EB" w:rsidRPr="000A48EB">
          <w:rPr>
            <w:noProof/>
            <w:webHidden/>
          </w:rPr>
          <w:instrText xml:space="preserve"> PAGEREF _Toc21278411 \h </w:instrText>
        </w:r>
        <w:r w:rsidR="000A48EB" w:rsidRPr="000A48EB">
          <w:rPr>
            <w:noProof/>
            <w:webHidden/>
          </w:rPr>
        </w:r>
        <w:r w:rsidR="000A48EB" w:rsidRPr="000A48EB">
          <w:rPr>
            <w:noProof/>
            <w:webHidden/>
          </w:rPr>
          <w:fldChar w:fldCharType="separate"/>
        </w:r>
        <w:r w:rsidR="008463A2">
          <w:rPr>
            <w:noProof/>
            <w:webHidden/>
          </w:rPr>
          <w:t>11</w:t>
        </w:r>
        <w:r w:rsidR="000A48EB" w:rsidRPr="000A48EB">
          <w:rPr>
            <w:noProof/>
            <w:webHidden/>
          </w:rPr>
          <w:fldChar w:fldCharType="end"/>
        </w:r>
      </w:hyperlink>
    </w:p>
    <w:p w14:paraId="791C2D51" w14:textId="0E604FD5" w:rsidR="00EC2CFE" w:rsidRPr="00A81A68" w:rsidRDefault="000A48EB" w:rsidP="000A48EB">
      <w:pPr>
        <w:spacing w:line="360" w:lineRule="auto"/>
        <w:jc w:val="center"/>
        <w:rPr>
          <w:rFonts w:ascii="Calibri" w:hAnsi="Calibri"/>
          <w:sz w:val="22"/>
          <w:lang w:val="en-GB" w:eastAsia="en-US"/>
        </w:rPr>
      </w:pPr>
      <w:r w:rsidRPr="000A48EB">
        <w:rPr>
          <w:lang w:val="en-GB" w:eastAsia="en-US"/>
        </w:rPr>
        <w:fldChar w:fldCharType="end"/>
      </w:r>
    </w:p>
    <w:p w14:paraId="490362DA" w14:textId="77777777" w:rsidR="00EC2CFE" w:rsidRPr="00A81A68" w:rsidRDefault="00EC2CFE" w:rsidP="008F0840">
      <w:pPr>
        <w:spacing w:line="360" w:lineRule="auto"/>
        <w:jc w:val="center"/>
        <w:rPr>
          <w:rFonts w:ascii="Calibri" w:hAnsi="Calibri"/>
          <w:sz w:val="22"/>
          <w:lang w:val="en-GB" w:eastAsia="en-US"/>
        </w:rPr>
      </w:pPr>
    </w:p>
    <w:p w14:paraId="21F42ABA" w14:textId="77777777" w:rsidR="00EC2CFE" w:rsidRPr="00A81A68" w:rsidRDefault="00EC2CFE" w:rsidP="008F0840">
      <w:pPr>
        <w:spacing w:line="360" w:lineRule="auto"/>
        <w:jc w:val="center"/>
        <w:rPr>
          <w:rFonts w:ascii="Calibri" w:hAnsi="Calibri"/>
          <w:sz w:val="22"/>
          <w:lang w:val="en-GB" w:eastAsia="en-US"/>
        </w:rPr>
      </w:pPr>
    </w:p>
    <w:p w14:paraId="2F17D9C5" w14:textId="77777777" w:rsidR="00FD1A58" w:rsidRPr="00A81A68" w:rsidRDefault="00FD1A58" w:rsidP="008F0840">
      <w:pPr>
        <w:spacing w:line="360" w:lineRule="auto"/>
        <w:jc w:val="center"/>
        <w:rPr>
          <w:rFonts w:ascii="Calibri" w:hAnsi="Calibri"/>
          <w:sz w:val="22"/>
          <w:lang w:val="en-GB" w:eastAsia="en-US"/>
        </w:rPr>
      </w:pPr>
    </w:p>
    <w:p w14:paraId="410A16E2" w14:textId="77777777" w:rsidR="00D74CB4" w:rsidRPr="00A81A68" w:rsidRDefault="00D74CB4" w:rsidP="008F0840">
      <w:pPr>
        <w:spacing w:line="360" w:lineRule="auto"/>
        <w:jc w:val="center"/>
        <w:rPr>
          <w:rFonts w:ascii="Calibri" w:hAnsi="Calibri"/>
          <w:sz w:val="22"/>
          <w:lang w:val="en-GB" w:eastAsia="en-US"/>
        </w:rPr>
      </w:pPr>
    </w:p>
    <w:p w14:paraId="3B1CBE68" w14:textId="77777777" w:rsidR="00D74CB4" w:rsidRPr="00A81A68" w:rsidRDefault="00D74CB4" w:rsidP="008F0840">
      <w:pPr>
        <w:spacing w:line="360" w:lineRule="auto"/>
        <w:jc w:val="center"/>
        <w:rPr>
          <w:rFonts w:ascii="Calibri" w:hAnsi="Calibri"/>
          <w:sz w:val="22"/>
          <w:lang w:val="en-GB" w:eastAsia="en-US"/>
        </w:rPr>
      </w:pPr>
    </w:p>
    <w:p w14:paraId="58C1819C" w14:textId="77777777" w:rsidR="00D74CB4" w:rsidRPr="00A81A68" w:rsidRDefault="00D74CB4" w:rsidP="008F0840">
      <w:pPr>
        <w:spacing w:line="360" w:lineRule="auto"/>
        <w:jc w:val="center"/>
        <w:rPr>
          <w:rFonts w:ascii="Calibri" w:hAnsi="Calibri"/>
          <w:sz w:val="22"/>
          <w:lang w:val="en-GB" w:eastAsia="en-US"/>
        </w:rPr>
      </w:pPr>
    </w:p>
    <w:p w14:paraId="129611BF" w14:textId="77777777" w:rsidR="00D74CB4" w:rsidRPr="00A81A68" w:rsidRDefault="00D74CB4" w:rsidP="008F0840">
      <w:pPr>
        <w:spacing w:line="360" w:lineRule="auto"/>
        <w:jc w:val="center"/>
        <w:rPr>
          <w:rFonts w:ascii="Calibri" w:hAnsi="Calibri"/>
          <w:sz w:val="22"/>
          <w:lang w:val="en-GB" w:eastAsia="en-US"/>
        </w:rPr>
      </w:pPr>
    </w:p>
    <w:p w14:paraId="22337839" w14:textId="77777777" w:rsidR="00D74CB4" w:rsidRPr="00A81A68" w:rsidRDefault="00D74CB4" w:rsidP="008F0840">
      <w:pPr>
        <w:spacing w:line="360" w:lineRule="auto"/>
        <w:jc w:val="center"/>
        <w:rPr>
          <w:rFonts w:ascii="Calibri" w:hAnsi="Calibri"/>
          <w:sz w:val="22"/>
          <w:lang w:val="en-GB" w:eastAsia="en-US"/>
        </w:rPr>
      </w:pPr>
    </w:p>
    <w:p w14:paraId="2B97E026" w14:textId="77777777" w:rsidR="007F4C69" w:rsidRPr="00A81A68" w:rsidRDefault="007F4C69" w:rsidP="008F0840">
      <w:pPr>
        <w:spacing w:line="360" w:lineRule="auto"/>
        <w:jc w:val="center"/>
        <w:rPr>
          <w:rFonts w:ascii="Calibri" w:hAnsi="Calibri"/>
          <w:sz w:val="22"/>
          <w:lang w:val="en-GB" w:eastAsia="en-US"/>
        </w:rPr>
      </w:pPr>
    </w:p>
    <w:p w14:paraId="7C7EE98B" w14:textId="77777777" w:rsidR="007F4C69" w:rsidRPr="00A81A68" w:rsidRDefault="007F4C69" w:rsidP="008F0840">
      <w:pPr>
        <w:spacing w:line="360" w:lineRule="auto"/>
        <w:jc w:val="center"/>
        <w:rPr>
          <w:rFonts w:ascii="Calibri" w:hAnsi="Calibri"/>
          <w:sz w:val="22"/>
          <w:lang w:val="en-GB" w:eastAsia="en-US"/>
        </w:rPr>
      </w:pPr>
    </w:p>
    <w:p w14:paraId="2BD26E3C" w14:textId="77777777" w:rsidR="007F4C69" w:rsidRPr="00A81A68" w:rsidRDefault="007F4C69" w:rsidP="008F0840">
      <w:pPr>
        <w:spacing w:line="360" w:lineRule="auto"/>
        <w:jc w:val="center"/>
        <w:rPr>
          <w:rFonts w:ascii="Calibri" w:hAnsi="Calibri"/>
          <w:sz w:val="22"/>
          <w:lang w:val="en-GB" w:eastAsia="en-US"/>
        </w:rPr>
      </w:pPr>
    </w:p>
    <w:p w14:paraId="42DBCDA3" w14:textId="77777777" w:rsidR="007F4C69" w:rsidRPr="00A81A68" w:rsidRDefault="007F4C69" w:rsidP="008F0840">
      <w:pPr>
        <w:spacing w:line="360" w:lineRule="auto"/>
        <w:jc w:val="center"/>
        <w:rPr>
          <w:rFonts w:ascii="Calibri" w:hAnsi="Calibri"/>
          <w:sz w:val="22"/>
          <w:lang w:val="en-GB" w:eastAsia="en-US"/>
        </w:rPr>
      </w:pPr>
    </w:p>
    <w:p w14:paraId="056CB7E4" w14:textId="77777777" w:rsidR="007F4C69" w:rsidRPr="00A81A68" w:rsidRDefault="007F4C69" w:rsidP="008F0840">
      <w:pPr>
        <w:spacing w:line="360" w:lineRule="auto"/>
        <w:jc w:val="center"/>
        <w:rPr>
          <w:rFonts w:ascii="Calibri" w:hAnsi="Calibri"/>
          <w:sz w:val="22"/>
          <w:lang w:val="en-GB" w:eastAsia="en-US"/>
        </w:rPr>
      </w:pPr>
    </w:p>
    <w:p w14:paraId="36D758DB" w14:textId="77777777" w:rsidR="007F4C69" w:rsidRPr="00A81A68" w:rsidRDefault="007F4C69" w:rsidP="008F0840">
      <w:pPr>
        <w:spacing w:line="360" w:lineRule="auto"/>
        <w:jc w:val="center"/>
        <w:rPr>
          <w:rFonts w:ascii="Calibri" w:hAnsi="Calibri"/>
          <w:sz w:val="22"/>
          <w:lang w:val="en-GB" w:eastAsia="en-US"/>
        </w:rPr>
      </w:pPr>
    </w:p>
    <w:p w14:paraId="7E7897C8" w14:textId="77777777" w:rsidR="007F4C69" w:rsidRPr="00A81A68" w:rsidRDefault="007F4C69" w:rsidP="008F0840">
      <w:pPr>
        <w:spacing w:line="360" w:lineRule="auto"/>
        <w:jc w:val="center"/>
        <w:rPr>
          <w:rFonts w:ascii="Calibri" w:hAnsi="Calibri"/>
          <w:sz w:val="22"/>
          <w:lang w:val="en-GB" w:eastAsia="en-US"/>
        </w:rPr>
      </w:pPr>
    </w:p>
    <w:p w14:paraId="7363C5C5" w14:textId="77777777" w:rsidR="007F4C69" w:rsidRPr="00A81A68" w:rsidRDefault="007F4C69" w:rsidP="008F0840">
      <w:pPr>
        <w:spacing w:line="360" w:lineRule="auto"/>
        <w:jc w:val="center"/>
        <w:rPr>
          <w:rFonts w:ascii="Calibri" w:hAnsi="Calibri"/>
          <w:sz w:val="22"/>
          <w:lang w:val="en-GB" w:eastAsia="en-US"/>
        </w:rPr>
      </w:pPr>
    </w:p>
    <w:p w14:paraId="55A708FB" w14:textId="77777777" w:rsidR="007F4C69" w:rsidRPr="00A81A68" w:rsidRDefault="007F4C69" w:rsidP="008F0840">
      <w:pPr>
        <w:spacing w:line="360" w:lineRule="auto"/>
        <w:jc w:val="center"/>
        <w:rPr>
          <w:rFonts w:ascii="Calibri" w:hAnsi="Calibri"/>
          <w:sz w:val="22"/>
          <w:lang w:val="en-GB" w:eastAsia="en-US"/>
        </w:rPr>
      </w:pPr>
    </w:p>
    <w:p w14:paraId="04106D1D" w14:textId="77777777" w:rsidR="007F4C69" w:rsidRPr="00A81A68" w:rsidRDefault="007F4C69" w:rsidP="008F0840">
      <w:pPr>
        <w:spacing w:line="360" w:lineRule="auto"/>
        <w:jc w:val="center"/>
        <w:rPr>
          <w:rFonts w:ascii="Calibri" w:hAnsi="Calibri"/>
          <w:sz w:val="22"/>
          <w:lang w:val="en-GB" w:eastAsia="en-US"/>
        </w:rPr>
      </w:pPr>
    </w:p>
    <w:p w14:paraId="0536A28B" w14:textId="77777777" w:rsidR="007F4C69" w:rsidRPr="00A81A68" w:rsidRDefault="007F4C69" w:rsidP="008F0840">
      <w:pPr>
        <w:spacing w:line="360" w:lineRule="auto"/>
        <w:jc w:val="center"/>
        <w:rPr>
          <w:rFonts w:ascii="Calibri" w:hAnsi="Calibri"/>
          <w:sz w:val="22"/>
          <w:lang w:val="en-GB" w:eastAsia="en-US"/>
        </w:rPr>
      </w:pPr>
    </w:p>
    <w:p w14:paraId="1C065A08" w14:textId="77777777" w:rsidR="007F4C69" w:rsidRPr="00A81A68" w:rsidRDefault="007F4C69" w:rsidP="008F0840">
      <w:pPr>
        <w:spacing w:line="360" w:lineRule="auto"/>
        <w:jc w:val="center"/>
        <w:rPr>
          <w:rFonts w:ascii="Calibri" w:hAnsi="Calibri"/>
          <w:sz w:val="22"/>
          <w:lang w:val="en-GB" w:eastAsia="en-US"/>
        </w:rPr>
      </w:pPr>
    </w:p>
    <w:p w14:paraId="3AB8ACD7" w14:textId="77777777" w:rsidR="007F4C69" w:rsidRPr="00A81A68" w:rsidRDefault="007F4C69" w:rsidP="008F0840">
      <w:pPr>
        <w:spacing w:line="360" w:lineRule="auto"/>
        <w:jc w:val="center"/>
        <w:rPr>
          <w:rFonts w:ascii="Calibri" w:hAnsi="Calibri"/>
          <w:sz w:val="22"/>
          <w:lang w:val="en-GB" w:eastAsia="en-US"/>
        </w:rPr>
      </w:pPr>
    </w:p>
    <w:p w14:paraId="59CB75F7" w14:textId="77777777" w:rsidR="007F4C69" w:rsidRPr="00A81A68" w:rsidRDefault="007F4C69" w:rsidP="008F0840">
      <w:pPr>
        <w:spacing w:line="360" w:lineRule="auto"/>
        <w:jc w:val="center"/>
        <w:rPr>
          <w:rFonts w:ascii="Calibri" w:hAnsi="Calibri"/>
          <w:sz w:val="22"/>
          <w:lang w:val="en-GB" w:eastAsia="en-US"/>
        </w:rPr>
      </w:pPr>
    </w:p>
    <w:p w14:paraId="6D7977F8" w14:textId="77777777" w:rsidR="007F4C69" w:rsidRPr="00A81A68" w:rsidRDefault="007F4C69" w:rsidP="008F0840">
      <w:pPr>
        <w:spacing w:line="360" w:lineRule="auto"/>
        <w:jc w:val="center"/>
        <w:rPr>
          <w:rFonts w:ascii="Calibri" w:hAnsi="Calibri"/>
          <w:sz w:val="22"/>
          <w:lang w:val="en-GB" w:eastAsia="en-US"/>
        </w:rPr>
      </w:pPr>
    </w:p>
    <w:p w14:paraId="67FC4CDE" w14:textId="77777777" w:rsidR="007F4C69" w:rsidRPr="00A81A68" w:rsidRDefault="007F4C69" w:rsidP="008F0840">
      <w:pPr>
        <w:spacing w:line="360" w:lineRule="auto"/>
        <w:jc w:val="center"/>
        <w:rPr>
          <w:rFonts w:ascii="Calibri" w:hAnsi="Calibri"/>
          <w:sz w:val="22"/>
          <w:lang w:val="en-GB" w:eastAsia="en-US"/>
        </w:rPr>
      </w:pPr>
    </w:p>
    <w:p w14:paraId="551DD084" w14:textId="77777777" w:rsidR="007F4C69" w:rsidRPr="00A81A68" w:rsidRDefault="007F4C69" w:rsidP="008F0840">
      <w:pPr>
        <w:spacing w:line="360" w:lineRule="auto"/>
        <w:jc w:val="center"/>
        <w:rPr>
          <w:rFonts w:ascii="Calibri" w:hAnsi="Calibri"/>
          <w:sz w:val="22"/>
          <w:lang w:val="en-GB" w:eastAsia="en-US"/>
        </w:rPr>
      </w:pPr>
    </w:p>
    <w:p w14:paraId="73D5390F" w14:textId="77777777" w:rsidR="007F4C69" w:rsidRPr="00A81A68" w:rsidRDefault="007F4C69" w:rsidP="008F0840">
      <w:pPr>
        <w:spacing w:line="360" w:lineRule="auto"/>
        <w:jc w:val="center"/>
        <w:rPr>
          <w:rFonts w:ascii="Calibri" w:hAnsi="Calibri"/>
          <w:sz w:val="22"/>
          <w:lang w:val="en-GB" w:eastAsia="en-US"/>
        </w:rPr>
      </w:pPr>
    </w:p>
    <w:p w14:paraId="55FADDDF" w14:textId="77777777" w:rsidR="0091544B" w:rsidRPr="00A81A68" w:rsidRDefault="0091544B" w:rsidP="008F0840">
      <w:pPr>
        <w:spacing w:line="360" w:lineRule="auto"/>
        <w:jc w:val="center"/>
        <w:rPr>
          <w:rFonts w:ascii="Calibri" w:hAnsi="Calibri"/>
          <w:sz w:val="22"/>
          <w:lang w:val="en-GB" w:eastAsia="en-US"/>
        </w:rPr>
      </w:pPr>
    </w:p>
    <w:p w14:paraId="141EA3BC" w14:textId="426C1015" w:rsidR="007F4C69" w:rsidRDefault="007F4C69" w:rsidP="008F0840">
      <w:pPr>
        <w:spacing w:line="360" w:lineRule="auto"/>
        <w:jc w:val="center"/>
        <w:rPr>
          <w:rFonts w:ascii="Calibri" w:hAnsi="Calibri"/>
          <w:sz w:val="22"/>
          <w:lang w:val="en-GB" w:eastAsia="en-US"/>
        </w:rPr>
      </w:pPr>
    </w:p>
    <w:p w14:paraId="46B1DB15" w14:textId="17BD1591" w:rsidR="002D52F0" w:rsidRDefault="002D52F0" w:rsidP="008F0840">
      <w:pPr>
        <w:spacing w:line="360" w:lineRule="auto"/>
        <w:jc w:val="center"/>
        <w:rPr>
          <w:rFonts w:ascii="Calibri" w:hAnsi="Calibri"/>
          <w:sz w:val="22"/>
          <w:lang w:val="en-GB" w:eastAsia="en-US"/>
        </w:rPr>
      </w:pPr>
    </w:p>
    <w:p w14:paraId="115CC75A" w14:textId="652148C6" w:rsidR="002D52F0" w:rsidRPr="00C160F9" w:rsidRDefault="002D52F0" w:rsidP="002D52F0">
      <w:pPr>
        <w:keepNext/>
        <w:keepLines/>
        <w:spacing w:before="100" w:beforeAutospacing="1" w:after="100" w:afterAutospacing="1" w:line="276" w:lineRule="auto"/>
        <w:jc w:val="center"/>
        <w:outlineLvl w:val="0"/>
        <w:rPr>
          <w:bCs/>
          <w:sz w:val="28"/>
          <w:szCs w:val="28"/>
          <w:lang w:val="en-GB" w:eastAsia="en-US"/>
        </w:rPr>
      </w:pPr>
      <w:r>
        <w:rPr>
          <w:b/>
          <w:bCs/>
          <w:sz w:val="28"/>
          <w:szCs w:val="28"/>
          <w:lang w:val="en-GB" w:eastAsia="en-US"/>
        </w:rPr>
        <w:lastRenderedPageBreak/>
        <w:t xml:space="preserve">PRIEDAI </w:t>
      </w:r>
      <w:r w:rsidRPr="00C160F9">
        <w:rPr>
          <w:bCs/>
          <w:sz w:val="28"/>
          <w:szCs w:val="28"/>
          <w:lang w:val="en-GB" w:eastAsia="en-US"/>
        </w:rPr>
        <w:t>(</w:t>
      </w:r>
      <w:r>
        <w:rPr>
          <w:bCs/>
          <w:sz w:val="28"/>
          <w:szCs w:val="28"/>
          <w:lang w:val="en-GB" w:eastAsia="en-US"/>
        </w:rPr>
        <w:t>turi būti sudarytas automatiškai</w:t>
      </w:r>
      <w:r w:rsidRPr="00C160F9">
        <w:rPr>
          <w:bCs/>
          <w:sz w:val="28"/>
          <w:szCs w:val="28"/>
          <w:lang w:val="en-GB" w:eastAsia="en-US"/>
        </w:rPr>
        <w:t>)</w:t>
      </w:r>
    </w:p>
    <w:p w14:paraId="7CF31C56" w14:textId="34BEC468" w:rsidR="000A48EB" w:rsidRPr="000A48EB" w:rsidRDefault="000A48EB" w:rsidP="000A48EB">
      <w:pPr>
        <w:pStyle w:val="TableofFigures"/>
        <w:tabs>
          <w:tab w:val="right" w:leader="dot" w:pos="9061"/>
        </w:tabs>
        <w:spacing w:line="360" w:lineRule="auto"/>
        <w:rPr>
          <w:rFonts w:asciiTheme="minorHAnsi" w:eastAsiaTheme="minorEastAsia" w:hAnsiTheme="minorHAnsi" w:cstheme="minorBidi"/>
          <w:noProof/>
        </w:rPr>
      </w:pPr>
      <w:r w:rsidRPr="000A48EB">
        <w:rPr>
          <w:rFonts w:ascii="Calibri" w:hAnsi="Calibri"/>
          <w:lang w:val="en-GB" w:eastAsia="en-US"/>
        </w:rPr>
        <w:fldChar w:fldCharType="begin"/>
      </w:r>
      <w:r w:rsidRPr="000A48EB">
        <w:rPr>
          <w:rFonts w:ascii="Calibri" w:hAnsi="Calibri"/>
          <w:lang w:val="en-GB" w:eastAsia="en-US"/>
        </w:rPr>
        <w:instrText xml:space="preserve"> TOC \h \z \c "priedas" </w:instrText>
      </w:r>
      <w:r w:rsidRPr="000A48EB">
        <w:rPr>
          <w:rFonts w:ascii="Calibri" w:hAnsi="Calibri"/>
          <w:lang w:val="en-GB" w:eastAsia="en-US"/>
        </w:rPr>
        <w:fldChar w:fldCharType="separate"/>
      </w:r>
      <w:hyperlink w:anchor="_Toc21278513" w:history="1">
        <w:r w:rsidRPr="000A48EB">
          <w:rPr>
            <w:rStyle w:val="Hyperlink"/>
            <w:noProof/>
            <w:lang w:eastAsia="ru-RU"/>
          </w:rPr>
          <w:t>1 priedas. Pavadinimas</w:t>
        </w:r>
        <w:r w:rsidRPr="000A48EB">
          <w:rPr>
            <w:noProof/>
            <w:webHidden/>
          </w:rPr>
          <w:tab/>
        </w:r>
        <w:r w:rsidRPr="000A48EB">
          <w:rPr>
            <w:noProof/>
            <w:webHidden/>
          </w:rPr>
          <w:fldChar w:fldCharType="begin"/>
        </w:r>
        <w:r w:rsidRPr="000A48EB">
          <w:rPr>
            <w:noProof/>
            <w:webHidden/>
          </w:rPr>
          <w:instrText xml:space="preserve"> PAGEREF _Toc21278513 \h </w:instrText>
        </w:r>
        <w:r w:rsidRPr="000A48EB">
          <w:rPr>
            <w:noProof/>
            <w:webHidden/>
          </w:rPr>
        </w:r>
        <w:r w:rsidRPr="000A48EB">
          <w:rPr>
            <w:noProof/>
            <w:webHidden/>
          </w:rPr>
          <w:fldChar w:fldCharType="separate"/>
        </w:r>
        <w:r w:rsidR="008463A2">
          <w:rPr>
            <w:noProof/>
            <w:webHidden/>
          </w:rPr>
          <w:t>19</w:t>
        </w:r>
        <w:r w:rsidRPr="000A48EB">
          <w:rPr>
            <w:noProof/>
            <w:webHidden/>
          </w:rPr>
          <w:fldChar w:fldCharType="end"/>
        </w:r>
      </w:hyperlink>
    </w:p>
    <w:p w14:paraId="159319F0" w14:textId="27721353" w:rsidR="000A48EB" w:rsidRPr="000A48EB" w:rsidRDefault="00256C49" w:rsidP="000A48EB">
      <w:pPr>
        <w:pStyle w:val="TableofFigures"/>
        <w:tabs>
          <w:tab w:val="right" w:leader="dot" w:pos="9061"/>
        </w:tabs>
        <w:spacing w:line="360" w:lineRule="auto"/>
        <w:rPr>
          <w:rFonts w:asciiTheme="minorHAnsi" w:eastAsiaTheme="minorEastAsia" w:hAnsiTheme="minorHAnsi" w:cstheme="minorBidi"/>
          <w:noProof/>
        </w:rPr>
      </w:pPr>
      <w:hyperlink w:anchor="_Toc21278514" w:history="1">
        <w:r w:rsidR="000A48EB" w:rsidRPr="000A48EB">
          <w:rPr>
            <w:rStyle w:val="Hyperlink"/>
            <w:noProof/>
          </w:rPr>
          <w:t>2 priedas. Pavadinimas</w:t>
        </w:r>
        <w:r w:rsidR="000A48EB" w:rsidRPr="000A48EB">
          <w:rPr>
            <w:noProof/>
            <w:webHidden/>
          </w:rPr>
          <w:tab/>
        </w:r>
        <w:r w:rsidR="000A48EB" w:rsidRPr="000A48EB">
          <w:rPr>
            <w:noProof/>
            <w:webHidden/>
          </w:rPr>
          <w:fldChar w:fldCharType="begin"/>
        </w:r>
        <w:r w:rsidR="000A48EB" w:rsidRPr="000A48EB">
          <w:rPr>
            <w:noProof/>
            <w:webHidden/>
          </w:rPr>
          <w:instrText xml:space="preserve"> PAGEREF _Toc21278514 \h </w:instrText>
        </w:r>
        <w:r w:rsidR="000A48EB" w:rsidRPr="000A48EB">
          <w:rPr>
            <w:noProof/>
            <w:webHidden/>
          </w:rPr>
        </w:r>
        <w:r w:rsidR="000A48EB" w:rsidRPr="000A48EB">
          <w:rPr>
            <w:noProof/>
            <w:webHidden/>
          </w:rPr>
          <w:fldChar w:fldCharType="separate"/>
        </w:r>
        <w:r w:rsidR="008463A2">
          <w:rPr>
            <w:noProof/>
            <w:webHidden/>
          </w:rPr>
          <w:t>20</w:t>
        </w:r>
        <w:r w:rsidR="000A48EB" w:rsidRPr="000A48EB">
          <w:rPr>
            <w:noProof/>
            <w:webHidden/>
          </w:rPr>
          <w:fldChar w:fldCharType="end"/>
        </w:r>
      </w:hyperlink>
    </w:p>
    <w:p w14:paraId="4BF11585" w14:textId="2C39106B" w:rsidR="002D52F0" w:rsidRDefault="000A48EB" w:rsidP="000A48EB">
      <w:pPr>
        <w:spacing w:line="360" w:lineRule="auto"/>
        <w:jc w:val="center"/>
        <w:rPr>
          <w:rFonts w:ascii="Calibri" w:hAnsi="Calibri"/>
          <w:sz w:val="22"/>
          <w:lang w:val="en-GB" w:eastAsia="en-US"/>
        </w:rPr>
      </w:pPr>
      <w:r w:rsidRPr="000A48EB">
        <w:rPr>
          <w:rFonts w:ascii="Calibri" w:hAnsi="Calibri"/>
          <w:lang w:val="en-GB" w:eastAsia="en-US"/>
        </w:rPr>
        <w:fldChar w:fldCharType="end"/>
      </w:r>
    </w:p>
    <w:p w14:paraId="5AFE5760" w14:textId="03FA0D53" w:rsidR="002D52F0" w:rsidRDefault="002D52F0" w:rsidP="008F0840">
      <w:pPr>
        <w:spacing w:line="360" w:lineRule="auto"/>
        <w:jc w:val="center"/>
        <w:rPr>
          <w:rFonts w:ascii="Calibri" w:hAnsi="Calibri"/>
          <w:sz w:val="22"/>
          <w:lang w:val="en-GB" w:eastAsia="en-US"/>
        </w:rPr>
      </w:pPr>
    </w:p>
    <w:p w14:paraId="2ADDD849" w14:textId="70082C08" w:rsidR="002D52F0" w:rsidRDefault="002D52F0" w:rsidP="008F0840">
      <w:pPr>
        <w:spacing w:line="360" w:lineRule="auto"/>
        <w:jc w:val="center"/>
        <w:rPr>
          <w:rFonts w:ascii="Calibri" w:hAnsi="Calibri"/>
          <w:sz w:val="22"/>
          <w:lang w:val="en-GB" w:eastAsia="en-US"/>
        </w:rPr>
      </w:pPr>
    </w:p>
    <w:p w14:paraId="048E26DF" w14:textId="3D0C20DF" w:rsidR="002D52F0" w:rsidRDefault="002D52F0" w:rsidP="008F0840">
      <w:pPr>
        <w:spacing w:line="360" w:lineRule="auto"/>
        <w:jc w:val="center"/>
        <w:rPr>
          <w:rFonts w:ascii="Calibri" w:hAnsi="Calibri"/>
          <w:sz w:val="22"/>
          <w:lang w:val="en-GB" w:eastAsia="en-US"/>
        </w:rPr>
      </w:pPr>
    </w:p>
    <w:p w14:paraId="1555D62B" w14:textId="18408178" w:rsidR="002D52F0" w:rsidRDefault="002D52F0" w:rsidP="008F0840">
      <w:pPr>
        <w:spacing w:line="360" w:lineRule="auto"/>
        <w:jc w:val="center"/>
        <w:rPr>
          <w:rFonts w:ascii="Calibri" w:hAnsi="Calibri"/>
          <w:sz w:val="22"/>
          <w:lang w:val="en-GB" w:eastAsia="en-US"/>
        </w:rPr>
      </w:pPr>
    </w:p>
    <w:p w14:paraId="7DB3A2C5" w14:textId="08697A6B" w:rsidR="002D52F0" w:rsidRDefault="002D52F0" w:rsidP="008F0840">
      <w:pPr>
        <w:spacing w:line="360" w:lineRule="auto"/>
        <w:jc w:val="center"/>
        <w:rPr>
          <w:rFonts w:ascii="Calibri" w:hAnsi="Calibri"/>
          <w:sz w:val="22"/>
          <w:lang w:val="en-GB" w:eastAsia="en-US"/>
        </w:rPr>
      </w:pPr>
    </w:p>
    <w:p w14:paraId="518A0189" w14:textId="7A060728" w:rsidR="002D52F0" w:rsidRDefault="002D52F0" w:rsidP="008F0840">
      <w:pPr>
        <w:spacing w:line="360" w:lineRule="auto"/>
        <w:jc w:val="center"/>
        <w:rPr>
          <w:rFonts w:ascii="Calibri" w:hAnsi="Calibri"/>
          <w:sz w:val="22"/>
          <w:lang w:val="en-GB" w:eastAsia="en-US"/>
        </w:rPr>
      </w:pPr>
    </w:p>
    <w:p w14:paraId="544D86F6" w14:textId="52564685" w:rsidR="002D52F0" w:rsidRDefault="002D52F0" w:rsidP="008F0840">
      <w:pPr>
        <w:spacing w:line="360" w:lineRule="auto"/>
        <w:jc w:val="center"/>
        <w:rPr>
          <w:rFonts w:ascii="Calibri" w:hAnsi="Calibri"/>
          <w:sz w:val="22"/>
          <w:lang w:val="en-GB" w:eastAsia="en-US"/>
        </w:rPr>
      </w:pPr>
    </w:p>
    <w:p w14:paraId="52DC3076" w14:textId="5199B7C5" w:rsidR="002D52F0" w:rsidRDefault="002D52F0" w:rsidP="008F0840">
      <w:pPr>
        <w:spacing w:line="360" w:lineRule="auto"/>
        <w:jc w:val="center"/>
        <w:rPr>
          <w:rFonts w:ascii="Calibri" w:hAnsi="Calibri"/>
          <w:sz w:val="22"/>
          <w:lang w:val="en-GB" w:eastAsia="en-US"/>
        </w:rPr>
      </w:pPr>
    </w:p>
    <w:p w14:paraId="112BD1B8" w14:textId="55CDD23F" w:rsidR="002D52F0" w:rsidRDefault="002D52F0" w:rsidP="008F0840">
      <w:pPr>
        <w:spacing w:line="360" w:lineRule="auto"/>
        <w:jc w:val="center"/>
        <w:rPr>
          <w:rFonts w:ascii="Calibri" w:hAnsi="Calibri"/>
          <w:sz w:val="22"/>
          <w:lang w:val="en-GB" w:eastAsia="en-US"/>
        </w:rPr>
      </w:pPr>
    </w:p>
    <w:p w14:paraId="540799E5" w14:textId="42C4F021" w:rsidR="002D52F0" w:rsidRDefault="002D52F0" w:rsidP="008F0840">
      <w:pPr>
        <w:spacing w:line="360" w:lineRule="auto"/>
        <w:jc w:val="center"/>
        <w:rPr>
          <w:rFonts w:ascii="Calibri" w:hAnsi="Calibri"/>
          <w:sz w:val="22"/>
          <w:lang w:val="en-GB" w:eastAsia="en-US"/>
        </w:rPr>
      </w:pPr>
    </w:p>
    <w:p w14:paraId="183CEE45" w14:textId="4EEEAA20" w:rsidR="002D52F0" w:rsidRDefault="002D52F0" w:rsidP="008F0840">
      <w:pPr>
        <w:spacing w:line="360" w:lineRule="auto"/>
        <w:jc w:val="center"/>
        <w:rPr>
          <w:rFonts w:ascii="Calibri" w:hAnsi="Calibri"/>
          <w:sz w:val="22"/>
          <w:lang w:val="en-GB" w:eastAsia="en-US"/>
        </w:rPr>
      </w:pPr>
    </w:p>
    <w:p w14:paraId="35016B70" w14:textId="28EF1C6C" w:rsidR="002D52F0" w:rsidRDefault="002D52F0" w:rsidP="008F0840">
      <w:pPr>
        <w:spacing w:line="360" w:lineRule="auto"/>
        <w:jc w:val="center"/>
        <w:rPr>
          <w:rFonts w:ascii="Calibri" w:hAnsi="Calibri"/>
          <w:sz w:val="22"/>
          <w:lang w:val="en-GB" w:eastAsia="en-US"/>
        </w:rPr>
      </w:pPr>
    </w:p>
    <w:p w14:paraId="78223140" w14:textId="7D369002" w:rsidR="002D52F0" w:rsidRDefault="002D52F0" w:rsidP="008F0840">
      <w:pPr>
        <w:spacing w:line="360" w:lineRule="auto"/>
        <w:jc w:val="center"/>
        <w:rPr>
          <w:rFonts w:ascii="Calibri" w:hAnsi="Calibri"/>
          <w:sz w:val="22"/>
          <w:lang w:val="en-GB" w:eastAsia="en-US"/>
        </w:rPr>
      </w:pPr>
    </w:p>
    <w:p w14:paraId="313FAB04" w14:textId="0BF38293" w:rsidR="002D52F0" w:rsidRDefault="002D52F0" w:rsidP="008F0840">
      <w:pPr>
        <w:spacing w:line="360" w:lineRule="auto"/>
        <w:jc w:val="center"/>
        <w:rPr>
          <w:rFonts w:ascii="Calibri" w:hAnsi="Calibri"/>
          <w:sz w:val="22"/>
          <w:lang w:val="en-GB" w:eastAsia="en-US"/>
        </w:rPr>
      </w:pPr>
    </w:p>
    <w:p w14:paraId="17E50464" w14:textId="456833FE" w:rsidR="002D52F0" w:rsidRDefault="002D52F0" w:rsidP="008F0840">
      <w:pPr>
        <w:spacing w:line="360" w:lineRule="auto"/>
        <w:jc w:val="center"/>
        <w:rPr>
          <w:rFonts w:ascii="Calibri" w:hAnsi="Calibri"/>
          <w:sz w:val="22"/>
          <w:lang w:val="en-GB" w:eastAsia="en-US"/>
        </w:rPr>
      </w:pPr>
    </w:p>
    <w:p w14:paraId="499F6619" w14:textId="501E91E8" w:rsidR="002D52F0" w:rsidRDefault="002D52F0" w:rsidP="008F0840">
      <w:pPr>
        <w:spacing w:line="360" w:lineRule="auto"/>
        <w:jc w:val="center"/>
        <w:rPr>
          <w:rFonts w:ascii="Calibri" w:hAnsi="Calibri"/>
          <w:sz w:val="22"/>
          <w:lang w:val="en-GB" w:eastAsia="en-US"/>
        </w:rPr>
      </w:pPr>
    </w:p>
    <w:p w14:paraId="3FD046DA" w14:textId="226EDAEA" w:rsidR="002D52F0" w:rsidRDefault="002D52F0" w:rsidP="008F0840">
      <w:pPr>
        <w:spacing w:line="360" w:lineRule="auto"/>
        <w:jc w:val="center"/>
        <w:rPr>
          <w:rFonts w:ascii="Calibri" w:hAnsi="Calibri"/>
          <w:sz w:val="22"/>
          <w:lang w:val="en-GB" w:eastAsia="en-US"/>
        </w:rPr>
      </w:pPr>
    </w:p>
    <w:p w14:paraId="11D10266" w14:textId="5140A4A0" w:rsidR="002D52F0" w:rsidRDefault="002D52F0" w:rsidP="008F0840">
      <w:pPr>
        <w:spacing w:line="360" w:lineRule="auto"/>
        <w:jc w:val="center"/>
        <w:rPr>
          <w:rFonts w:ascii="Calibri" w:hAnsi="Calibri"/>
          <w:sz w:val="22"/>
          <w:lang w:val="en-GB" w:eastAsia="en-US"/>
        </w:rPr>
      </w:pPr>
    </w:p>
    <w:p w14:paraId="37F87EBE" w14:textId="1E2E3566" w:rsidR="002D52F0" w:rsidRDefault="002D52F0" w:rsidP="008F0840">
      <w:pPr>
        <w:spacing w:line="360" w:lineRule="auto"/>
        <w:jc w:val="center"/>
        <w:rPr>
          <w:rFonts w:ascii="Calibri" w:hAnsi="Calibri"/>
          <w:sz w:val="22"/>
          <w:lang w:val="en-GB" w:eastAsia="en-US"/>
        </w:rPr>
      </w:pPr>
    </w:p>
    <w:p w14:paraId="6DC35A3A" w14:textId="61505124" w:rsidR="002D52F0" w:rsidRDefault="002D52F0" w:rsidP="008F0840">
      <w:pPr>
        <w:spacing w:line="360" w:lineRule="auto"/>
        <w:jc w:val="center"/>
        <w:rPr>
          <w:rFonts w:ascii="Calibri" w:hAnsi="Calibri"/>
          <w:sz w:val="22"/>
          <w:lang w:val="en-GB" w:eastAsia="en-US"/>
        </w:rPr>
      </w:pPr>
    </w:p>
    <w:p w14:paraId="6145BD99" w14:textId="414E7FBC" w:rsidR="002D52F0" w:rsidRDefault="002D52F0" w:rsidP="008F0840">
      <w:pPr>
        <w:spacing w:line="360" w:lineRule="auto"/>
        <w:jc w:val="center"/>
        <w:rPr>
          <w:rFonts w:ascii="Calibri" w:hAnsi="Calibri"/>
          <w:sz w:val="22"/>
          <w:lang w:val="en-GB" w:eastAsia="en-US"/>
        </w:rPr>
      </w:pPr>
    </w:p>
    <w:p w14:paraId="7B871ABF" w14:textId="1BD97152" w:rsidR="002D52F0" w:rsidRDefault="002D52F0" w:rsidP="008F0840">
      <w:pPr>
        <w:spacing w:line="360" w:lineRule="auto"/>
        <w:jc w:val="center"/>
        <w:rPr>
          <w:rFonts w:ascii="Calibri" w:hAnsi="Calibri"/>
          <w:sz w:val="22"/>
          <w:lang w:val="en-GB" w:eastAsia="en-US"/>
        </w:rPr>
      </w:pPr>
    </w:p>
    <w:p w14:paraId="7FDD0B9C" w14:textId="3A417261" w:rsidR="002D52F0" w:rsidRDefault="002D52F0" w:rsidP="008F0840">
      <w:pPr>
        <w:spacing w:line="360" w:lineRule="auto"/>
        <w:jc w:val="center"/>
        <w:rPr>
          <w:rFonts w:ascii="Calibri" w:hAnsi="Calibri"/>
          <w:sz w:val="22"/>
          <w:lang w:val="en-GB" w:eastAsia="en-US"/>
        </w:rPr>
      </w:pPr>
    </w:p>
    <w:p w14:paraId="7BCDC582" w14:textId="595FA63B" w:rsidR="002D52F0" w:rsidRDefault="002D52F0" w:rsidP="008F0840">
      <w:pPr>
        <w:spacing w:line="360" w:lineRule="auto"/>
        <w:jc w:val="center"/>
        <w:rPr>
          <w:rFonts w:ascii="Calibri" w:hAnsi="Calibri"/>
          <w:sz w:val="22"/>
          <w:lang w:val="en-GB" w:eastAsia="en-US"/>
        </w:rPr>
      </w:pPr>
    </w:p>
    <w:p w14:paraId="45791441" w14:textId="3601296A" w:rsidR="002D52F0" w:rsidRDefault="002D52F0" w:rsidP="008F0840">
      <w:pPr>
        <w:spacing w:line="360" w:lineRule="auto"/>
        <w:jc w:val="center"/>
        <w:rPr>
          <w:rFonts w:ascii="Calibri" w:hAnsi="Calibri"/>
          <w:sz w:val="22"/>
          <w:lang w:val="en-GB" w:eastAsia="en-US"/>
        </w:rPr>
      </w:pPr>
    </w:p>
    <w:p w14:paraId="659E9728" w14:textId="3018A34F" w:rsidR="002D52F0" w:rsidRDefault="002D52F0" w:rsidP="008F0840">
      <w:pPr>
        <w:spacing w:line="360" w:lineRule="auto"/>
        <w:jc w:val="center"/>
        <w:rPr>
          <w:rFonts w:ascii="Calibri" w:hAnsi="Calibri"/>
          <w:sz w:val="22"/>
          <w:lang w:val="en-GB" w:eastAsia="en-US"/>
        </w:rPr>
      </w:pPr>
    </w:p>
    <w:p w14:paraId="3C3DEC7C" w14:textId="7B790BDF" w:rsidR="002D52F0" w:rsidRDefault="002D52F0" w:rsidP="008F0840">
      <w:pPr>
        <w:spacing w:line="360" w:lineRule="auto"/>
        <w:jc w:val="center"/>
        <w:rPr>
          <w:rFonts w:ascii="Calibri" w:hAnsi="Calibri"/>
          <w:sz w:val="22"/>
          <w:lang w:val="en-GB" w:eastAsia="en-US"/>
        </w:rPr>
      </w:pPr>
    </w:p>
    <w:p w14:paraId="6DC9536F" w14:textId="6171A9DD" w:rsidR="002D52F0" w:rsidRDefault="002D52F0" w:rsidP="008F0840">
      <w:pPr>
        <w:spacing w:line="360" w:lineRule="auto"/>
        <w:jc w:val="center"/>
        <w:rPr>
          <w:rFonts w:ascii="Calibri" w:hAnsi="Calibri"/>
          <w:sz w:val="22"/>
          <w:lang w:val="en-GB" w:eastAsia="en-US"/>
        </w:rPr>
      </w:pPr>
    </w:p>
    <w:p w14:paraId="608E67C3" w14:textId="0AE7AE92" w:rsidR="002D52F0" w:rsidRDefault="002D52F0" w:rsidP="008F0840">
      <w:pPr>
        <w:spacing w:line="360" w:lineRule="auto"/>
        <w:jc w:val="center"/>
        <w:rPr>
          <w:rFonts w:ascii="Calibri" w:hAnsi="Calibri"/>
          <w:sz w:val="22"/>
          <w:lang w:val="en-GB" w:eastAsia="en-US"/>
        </w:rPr>
      </w:pPr>
    </w:p>
    <w:p w14:paraId="7520D095" w14:textId="77777777" w:rsidR="002D52F0" w:rsidRPr="00A81A68" w:rsidRDefault="002D52F0" w:rsidP="008F0840">
      <w:pPr>
        <w:spacing w:line="360" w:lineRule="auto"/>
        <w:jc w:val="center"/>
        <w:rPr>
          <w:rFonts w:ascii="Calibri" w:hAnsi="Calibri"/>
          <w:sz w:val="22"/>
          <w:lang w:val="en-GB" w:eastAsia="en-US"/>
        </w:rPr>
      </w:pPr>
    </w:p>
    <w:p w14:paraId="767C101A" w14:textId="738FCA28" w:rsidR="00E15A7D" w:rsidRPr="00381A67" w:rsidRDefault="00B36B8D" w:rsidP="00381A67">
      <w:pPr>
        <w:pStyle w:val="Heading1"/>
        <w:numPr>
          <w:ilvl w:val="0"/>
          <w:numId w:val="0"/>
        </w:numPr>
      </w:pPr>
      <w:bookmarkStart w:id="6" w:name="_Toc19451115"/>
      <w:r>
        <w:lastRenderedPageBreak/>
        <w:t>ĮVADAS</w:t>
      </w:r>
      <w:bookmarkEnd w:id="6"/>
    </w:p>
    <w:p w14:paraId="1082A71D" w14:textId="55849E4E" w:rsidR="00705056" w:rsidRPr="00A81A68" w:rsidRDefault="00B36B8D" w:rsidP="00A6199A">
      <w:pPr>
        <w:spacing w:line="360" w:lineRule="auto"/>
        <w:ind w:firstLine="720"/>
        <w:jc w:val="both"/>
        <w:rPr>
          <w:lang w:val="en-GB"/>
        </w:rPr>
      </w:pPr>
      <w:r>
        <w:rPr>
          <w:b/>
          <w:lang w:val="en-GB"/>
        </w:rPr>
        <w:t>Tyrimo aktualumas</w:t>
      </w:r>
      <w:r w:rsidR="00381A67" w:rsidRPr="00381A67">
        <w:rPr>
          <w:b/>
          <w:lang w:val="en-GB"/>
        </w:rPr>
        <w:t xml:space="preserve">. </w:t>
      </w:r>
      <w:r w:rsidR="00705056" w:rsidRPr="00A81A68">
        <w:rPr>
          <w:lang w:val="en-GB"/>
        </w:rPr>
        <w:t>T</w:t>
      </w:r>
      <w:r>
        <w:rPr>
          <w:lang w:val="en-GB"/>
        </w:rPr>
        <w:t>ekstas</w:t>
      </w:r>
      <w:r w:rsidR="00093D99" w:rsidRPr="00A81A68">
        <w:rPr>
          <w:lang w:val="en-GB"/>
        </w:rPr>
        <w:t xml:space="preserve"> </w:t>
      </w:r>
      <w:r>
        <w:rPr>
          <w:lang w:val="en-GB"/>
        </w:rPr>
        <w:t xml:space="preserve">tekstas tekstas tekstas tekstas tekstas tekstas tekstas tekstas </w:t>
      </w:r>
      <w:r w:rsidR="001C73F1">
        <w:rPr>
          <w:lang w:val="en-GB"/>
        </w:rPr>
        <w:t>tekstas tekstas</w:t>
      </w:r>
      <w:r w:rsidR="00093D99" w:rsidRPr="00A81A68">
        <w:rPr>
          <w:lang w:val="en-GB"/>
        </w:rPr>
        <w:t xml:space="preserve"> ext </w:t>
      </w:r>
      <w:r>
        <w:rPr>
          <w:lang w:val="en-GB"/>
        </w:rPr>
        <w:t>tekstas tekstas tekstas tekstas tekstas tekstas tekstas tekstas tekstas tekstas tekstas tekstas tekstas tekstas tekstas tekstas tekstas tekstas tekstas tekstas tekstas tekstas tekstas tekstas tekstas tekstas tekstas tekstas tekstas tekstas tekstas</w:t>
      </w:r>
      <w:r w:rsidR="00093D99" w:rsidRPr="00A81A68">
        <w:rPr>
          <w:lang w:val="en-GB"/>
        </w:rPr>
        <w:t xml:space="preserve"> </w:t>
      </w:r>
      <w:r>
        <w:rPr>
          <w:lang w:val="en-GB"/>
        </w:rPr>
        <w:t>tekstas tekstas tekstas tekstas tekstas tekstas tekstas tekstas tekstas tekstas tekstas tekstas tekstas tekstas tekstas tekstas tekstas tekstas tekstas tekstas tekstas tekstas tekstas tekstas tekstas tekstas tekstas tekstas tekstas tekstas tekstas</w:t>
      </w:r>
      <w:r w:rsidR="00093D99" w:rsidRPr="00A81A68">
        <w:rPr>
          <w:lang w:val="en-GB"/>
        </w:rPr>
        <w:t xml:space="preserve"> </w:t>
      </w:r>
      <w:r>
        <w:rPr>
          <w:lang w:val="en-GB"/>
        </w:rPr>
        <w:t>tekstas tekstas tekstas tekstas tekstas tekstas tekstas tekstas tekstas tekstas tekstas tekstas tekstas tekstas tekstas tekstas tekstas tekstas tekstas tekstas tekstas tekstas tekstas tekstas tekstas tekstas tekstas tekstas tekstas tekstas tekstas</w:t>
      </w:r>
      <w:r w:rsidR="00093D99" w:rsidRPr="00A81A68">
        <w:rPr>
          <w:lang w:val="en-GB"/>
        </w:rPr>
        <w:t xml:space="preserve"> </w:t>
      </w:r>
      <w:r>
        <w:rPr>
          <w:lang w:val="en-GB"/>
        </w:rPr>
        <w:t xml:space="preserve">tekstas tekstas tekstas tekstas tekstas tekstas tekstas tekstas tekstas tekstas tekstas tekstas tekstas tekstas tekstas tekstas tekstas </w:t>
      </w:r>
      <w:r w:rsidR="001C73F1">
        <w:rPr>
          <w:lang w:val="en-GB"/>
        </w:rPr>
        <w:t>tekstas tekstas</w:t>
      </w:r>
      <w:r w:rsidR="00093D99" w:rsidRPr="00A81A68">
        <w:rPr>
          <w:lang w:val="en-GB"/>
        </w:rPr>
        <w:t xml:space="preserve"> </w:t>
      </w:r>
      <w:r w:rsidR="001C73F1">
        <w:rPr>
          <w:lang w:val="en-GB"/>
        </w:rPr>
        <w:t>Tekstas</w:t>
      </w:r>
      <w:r w:rsidR="00093D99" w:rsidRPr="00A81A68">
        <w:rPr>
          <w:lang w:val="en-GB"/>
        </w:rPr>
        <w:t xml:space="preserve"> </w:t>
      </w:r>
      <w:r w:rsidR="001C73F1">
        <w:rPr>
          <w:lang w:val="en-GB"/>
        </w:rPr>
        <w:t>Tekstas</w:t>
      </w:r>
      <w:r w:rsidR="00093D99" w:rsidRPr="00A81A68">
        <w:rPr>
          <w:lang w:val="en-GB"/>
        </w:rPr>
        <w:t xml:space="preserve">. </w:t>
      </w:r>
    </w:p>
    <w:p w14:paraId="7F51CC23" w14:textId="64446E96" w:rsidR="00093D99" w:rsidRPr="00A81A68" w:rsidRDefault="00B36B8D" w:rsidP="00987391">
      <w:pPr>
        <w:spacing w:line="360" w:lineRule="auto"/>
        <w:ind w:firstLine="426"/>
        <w:jc w:val="both"/>
        <w:rPr>
          <w:b/>
          <w:lang w:val="en-GB"/>
        </w:rPr>
      </w:pPr>
      <w:r>
        <w:rPr>
          <w:b/>
          <w:lang w:val="en-GB"/>
        </w:rPr>
        <w:t>Tyrimo problema</w:t>
      </w:r>
      <w:r w:rsidR="00381A67">
        <w:rPr>
          <w:b/>
          <w:lang w:val="en-GB"/>
        </w:rPr>
        <w:t xml:space="preserve"> – </w:t>
      </w:r>
    </w:p>
    <w:p w14:paraId="00115B4C" w14:textId="26857E48" w:rsidR="00093D99" w:rsidRPr="00A81A68" w:rsidRDefault="00B36B8D" w:rsidP="00987391">
      <w:pPr>
        <w:spacing w:line="360" w:lineRule="auto"/>
        <w:ind w:firstLine="426"/>
        <w:jc w:val="both"/>
        <w:rPr>
          <w:b/>
          <w:lang w:val="en-GB"/>
        </w:rPr>
      </w:pPr>
      <w:r>
        <w:rPr>
          <w:b/>
          <w:lang w:val="en-GB"/>
        </w:rPr>
        <w:t>Tyrimo objektas</w:t>
      </w:r>
      <w:r w:rsidR="00381A67">
        <w:rPr>
          <w:b/>
          <w:lang w:val="en-GB"/>
        </w:rPr>
        <w:t xml:space="preserve"> – </w:t>
      </w:r>
    </w:p>
    <w:p w14:paraId="34E81A66" w14:textId="21BA3B17" w:rsidR="00206F56" w:rsidRDefault="00B36B8D" w:rsidP="00E15A7D">
      <w:pPr>
        <w:spacing w:line="360" w:lineRule="auto"/>
        <w:ind w:firstLine="426"/>
        <w:jc w:val="both"/>
        <w:rPr>
          <w:lang w:val="en-GB"/>
        </w:rPr>
      </w:pPr>
      <w:r>
        <w:rPr>
          <w:b/>
          <w:lang w:val="en-GB"/>
        </w:rPr>
        <w:t>Tyrimo tikslas</w:t>
      </w:r>
      <w:r w:rsidR="00381A67">
        <w:rPr>
          <w:b/>
          <w:lang w:val="en-GB"/>
        </w:rPr>
        <w:t xml:space="preserve"> – </w:t>
      </w:r>
    </w:p>
    <w:p w14:paraId="47497FD7" w14:textId="4DD0FD68" w:rsidR="00EC4E3E" w:rsidRPr="00B36B8D" w:rsidRDefault="00B36B8D" w:rsidP="00705056">
      <w:pPr>
        <w:spacing w:line="360" w:lineRule="auto"/>
        <w:ind w:firstLine="426"/>
        <w:jc w:val="both"/>
        <w:rPr>
          <w:lang w:val="en-GB"/>
        </w:rPr>
      </w:pPr>
      <w:r>
        <w:rPr>
          <w:b/>
          <w:lang w:val="en-GB"/>
        </w:rPr>
        <w:t xml:space="preserve">Uždaviniai </w:t>
      </w:r>
      <w:r w:rsidRPr="00B36B8D">
        <w:rPr>
          <w:lang w:val="en-GB"/>
        </w:rPr>
        <w:t>tiklsui pasiekti</w:t>
      </w:r>
      <w:r w:rsidR="00093D99" w:rsidRPr="00B36B8D">
        <w:rPr>
          <w:lang w:val="en-GB"/>
        </w:rPr>
        <w:t>:</w:t>
      </w:r>
    </w:p>
    <w:p w14:paraId="69BA38D7" w14:textId="161E1B3F" w:rsidR="00093D99" w:rsidRPr="00C42F2C" w:rsidRDefault="00B36B8D" w:rsidP="00093D99">
      <w:pPr>
        <w:numPr>
          <w:ilvl w:val="0"/>
          <w:numId w:val="35"/>
        </w:numPr>
        <w:spacing w:line="360" w:lineRule="auto"/>
        <w:jc w:val="both"/>
        <w:rPr>
          <w:lang w:val="en-GB"/>
        </w:rPr>
      </w:pPr>
      <w:r>
        <w:rPr>
          <w:lang w:val="en-GB"/>
        </w:rPr>
        <w:t>Uždavinys.</w:t>
      </w:r>
    </w:p>
    <w:p w14:paraId="22DBED14" w14:textId="77777777" w:rsidR="00B36B8D" w:rsidRPr="00C42F2C" w:rsidRDefault="00B36B8D" w:rsidP="00B36B8D">
      <w:pPr>
        <w:numPr>
          <w:ilvl w:val="0"/>
          <w:numId w:val="35"/>
        </w:numPr>
        <w:spacing w:line="360" w:lineRule="auto"/>
        <w:jc w:val="both"/>
        <w:rPr>
          <w:lang w:val="en-GB"/>
        </w:rPr>
      </w:pPr>
      <w:r>
        <w:rPr>
          <w:lang w:val="en-GB"/>
        </w:rPr>
        <w:t>Uždavinys.</w:t>
      </w:r>
    </w:p>
    <w:p w14:paraId="70EAAAD4" w14:textId="6375A549" w:rsidR="00B36B8D" w:rsidRPr="00C42F2C" w:rsidRDefault="00B36B8D" w:rsidP="00B36B8D">
      <w:pPr>
        <w:numPr>
          <w:ilvl w:val="0"/>
          <w:numId w:val="35"/>
        </w:numPr>
        <w:spacing w:line="360" w:lineRule="auto"/>
        <w:jc w:val="both"/>
        <w:rPr>
          <w:lang w:val="en-GB"/>
        </w:rPr>
      </w:pPr>
      <w:r>
        <w:rPr>
          <w:lang w:val="en-GB"/>
        </w:rPr>
        <w:t>Uždavinys.</w:t>
      </w:r>
    </w:p>
    <w:p w14:paraId="20E2482E" w14:textId="2034246F" w:rsidR="00F06474" w:rsidRPr="00A81A68" w:rsidRDefault="00B36B8D" w:rsidP="00E15A7D">
      <w:pPr>
        <w:spacing w:line="360" w:lineRule="auto"/>
        <w:ind w:firstLine="426"/>
        <w:jc w:val="both"/>
        <w:rPr>
          <w:lang w:val="en-GB"/>
        </w:rPr>
      </w:pPr>
      <w:r>
        <w:rPr>
          <w:b/>
          <w:lang w:val="en-GB"/>
        </w:rPr>
        <w:t>Tyrimo metodai</w:t>
      </w:r>
      <w:r w:rsidR="00B83C65" w:rsidRPr="00A81A68">
        <w:rPr>
          <w:b/>
          <w:lang w:val="en-GB"/>
        </w:rPr>
        <w:t xml:space="preserve">.  </w:t>
      </w:r>
    </w:p>
    <w:p w14:paraId="23F7DC10" w14:textId="77777777" w:rsidR="00E24A1E" w:rsidRPr="00A81A68" w:rsidRDefault="00E24A1E" w:rsidP="005E3C5A">
      <w:pPr>
        <w:tabs>
          <w:tab w:val="left" w:pos="993"/>
        </w:tabs>
        <w:spacing w:line="360" w:lineRule="auto"/>
        <w:ind w:left="720"/>
        <w:jc w:val="center"/>
        <w:rPr>
          <w:lang w:val="en-GB"/>
        </w:rPr>
      </w:pPr>
    </w:p>
    <w:p w14:paraId="76C212FF" w14:textId="77777777" w:rsidR="00895830" w:rsidRPr="00A81A68" w:rsidRDefault="00895830" w:rsidP="005E3C5A">
      <w:pPr>
        <w:tabs>
          <w:tab w:val="left" w:pos="993"/>
        </w:tabs>
        <w:spacing w:line="360" w:lineRule="auto"/>
        <w:ind w:left="720"/>
        <w:jc w:val="center"/>
        <w:rPr>
          <w:lang w:val="en-GB"/>
        </w:rPr>
      </w:pPr>
    </w:p>
    <w:p w14:paraId="0E5FC1E4" w14:textId="77777777" w:rsidR="00895830" w:rsidRPr="00A81A68" w:rsidRDefault="00895830" w:rsidP="005E3C5A">
      <w:pPr>
        <w:tabs>
          <w:tab w:val="left" w:pos="993"/>
        </w:tabs>
        <w:spacing w:line="360" w:lineRule="auto"/>
        <w:ind w:left="720"/>
        <w:jc w:val="center"/>
        <w:rPr>
          <w:lang w:val="en-GB"/>
        </w:rPr>
      </w:pPr>
    </w:p>
    <w:p w14:paraId="0A9E080C" w14:textId="77777777" w:rsidR="00895830" w:rsidRPr="00A81A68" w:rsidRDefault="00895830" w:rsidP="005E3C5A">
      <w:pPr>
        <w:tabs>
          <w:tab w:val="left" w:pos="993"/>
        </w:tabs>
        <w:spacing w:line="360" w:lineRule="auto"/>
        <w:ind w:left="720"/>
        <w:jc w:val="center"/>
        <w:rPr>
          <w:lang w:val="en-GB"/>
        </w:rPr>
      </w:pPr>
    </w:p>
    <w:p w14:paraId="6BA75B05" w14:textId="77777777" w:rsidR="00895830" w:rsidRPr="00A81A68" w:rsidRDefault="00895830" w:rsidP="005E3C5A">
      <w:pPr>
        <w:tabs>
          <w:tab w:val="left" w:pos="993"/>
        </w:tabs>
        <w:spacing w:line="360" w:lineRule="auto"/>
        <w:ind w:left="720"/>
        <w:jc w:val="center"/>
        <w:rPr>
          <w:lang w:val="en-GB"/>
        </w:rPr>
      </w:pPr>
    </w:p>
    <w:p w14:paraId="0E5BC488" w14:textId="77777777" w:rsidR="00895830" w:rsidRPr="00A81A68" w:rsidRDefault="00895830" w:rsidP="005E3C5A">
      <w:pPr>
        <w:tabs>
          <w:tab w:val="left" w:pos="993"/>
        </w:tabs>
        <w:spacing w:line="360" w:lineRule="auto"/>
        <w:ind w:left="720"/>
        <w:jc w:val="center"/>
        <w:rPr>
          <w:lang w:val="en-GB"/>
        </w:rPr>
      </w:pPr>
    </w:p>
    <w:p w14:paraId="718F56AB" w14:textId="77777777" w:rsidR="008C3440" w:rsidRPr="00A81A68" w:rsidRDefault="008C3440" w:rsidP="005E3C5A">
      <w:pPr>
        <w:tabs>
          <w:tab w:val="left" w:pos="993"/>
        </w:tabs>
        <w:spacing w:line="360" w:lineRule="auto"/>
        <w:ind w:left="720"/>
        <w:jc w:val="center"/>
        <w:rPr>
          <w:lang w:val="en-GB"/>
        </w:rPr>
      </w:pPr>
    </w:p>
    <w:p w14:paraId="22FCBFFB" w14:textId="77777777" w:rsidR="008C3440" w:rsidRPr="00A81A68" w:rsidRDefault="008C3440" w:rsidP="005E3C5A">
      <w:pPr>
        <w:tabs>
          <w:tab w:val="left" w:pos="993"/>
        </w:tabs>
        <w:spacing w:line="360" w:lineRule="auto"/>
        <w:ind w:left="720"/>
        <w:jc w:val="center"/>
        <w:rPr>
          <w:lang w:val="en-GB"/>
        </w:rPr>
      </w:pPr>
    </w:p>
    <w:p w14:paraId="555DBC5A" w14:textId="77777777" w:rsidR="008C3440" w:rsidRPr="00A81A68" w:rsidRDefault="008C3440" w:rsidP="005E3C5A">
      <w:pPr>
        <w:tabs>
          <w:tab w:val="left" w:pos="993"/>
        </w:tabs>
        <w:spacing w:line="360" w:lineRule="auto"/>
        <w:ind w:left="720"/>
        <w:jc w:val="center"/>
        <w:rPr>
          <w:lang w:val="en-GB"/>
        </w:rPr>
      </w:pPr>
    </w:p>
    <w:p w14:paraId="080F9D11" w14:textId="77777777" w:rsidR="008C3440" w:rsidRPr="00A81A68" w:rsidRDefault="008C3440" w:rsidP="005E3C5A">
      <w:pPr>
        <w:tabs>
          <w:tab w:val="left" w:pos="993"/>
        </w:tabs>
        <w:spacing w:line="360" w:lineRule="auto"/>
        <w:ind w:left="720"/>
        <w:jc w:val="center"/>
        <w:rPr>
          <w:lang w:val="en-GB"/>
        </w:rPr>
      </w:pPr>
    </w:p>
    <w:p w14:paraId="5A095CE2" w14:textId="77777777" w:rsidR="008C3440" w:rsidRPr="00A81A68" w:rsidRDefault="008C3440" w:rsidP="005E3C5A">
      <w:pPr>
        <w:tabs>
          <w:tab w:val="left" w:pos="993"/>
        </w:tabs>
        <w:spacing w:line="360" w:lineRule="auto"/>
        <w:ind w:left="720"/>
        <w:jc w:val="center"/>
        <w:rPr>
          <w:lang w:val="en-GB"/>
        </w:rPr>
      </w:pPr>
    </w:p>
    <w:p w14:paraId="343D1D6C" w14:textId="77777777" w:rsidR="008C3440" w:rsidRDefault="008C3440" w:rsidP="00093D99">
      <w:pPr>
        <w:tabs>
          <w:tab w:val="left" w:pos="993"/>
        </w:tabs>
        <w:spacing w:line="360" w:lineRule="auto"/>
        <w:rPr>
          <w:lang w:val="en-GB"/>
        </w:rPr>
      </w:pPr>
    </w:p>
    <w:p w14:paraId="279E917A" w14:textId="77777777" w:rsidR="00381A67" w:rsidRPr="00A81A68" w:rsidRDefault="00381A67" w:rsidP="00093D99">
      <w:pPr>
        <w:tabs>
          <w:tab w:val="left" w:pos="993"/>
        </w:tabs>
        <w:spacing w:line="360" w:lineRule="auto"/>
        <w:rPr>
          <w:lang w:val="en-GB"/>
        </w:rPr>
      </w:pPr>
    </w:p>
    <w:p w14:paraId="093FB59D" w14:textId="77777777" w:rsidR="004E2B8E" w:rsidRPr="00A81A68" w:rsidRDefault="004E2B8E" w:rsidP="00E15A7D">
      <w:pPr>
        <w:tabs>
          <w:tab w:val="left" w:pos="993"/>
        </w:tabs>
        <w:spacing w:line="360" w:lineRule="auto"/>
        <w:rPr>
          <w:lang w:val="en-GB"/>
        </w:rPr>
      </w:pPr>
    </w:p>
    <w:p w14:paraId="6C26F5AA" w14:textId="09F27F44" w:rsidR="00895830" w:rsidRPr="00381A67" w:rsidRDefault="001C73F1" w:rsidP="00381A67">
      <w:pPr>
        <w:pStyle w:val="Heading1"/>
      </w:pPr>
      <w:bookmarkStart w:id="7" w:name="_Toc19451116"/>
      <w:r>
        <w:lastRenderedPageBreak/>
        <w:t>LITERATŪROS ANALIZĖ</w:t>
      </w:r>
      <w:bookmarkEnd w:id="7"/>
    </w:p>
    <w:p w14:paraId="2DAB6C5A" w14:textId="028C93DD" w:rsidR="00093D99" w:rsidRPr="00381A67" w:rsidRDefault="00B36B8D" w:rsidP="00381A67">
      <w:pPr>
        <w:pStyle w:val="Heading2"/>
      </w:pPr>
      <w:bookmarkStart w:id="8" w:name="_Toc19451117"/>
      <w:r>
        <w:t>Poskyrio pavadinimas</w:t>
      </w:r>
      <w:bookmarkEnd w:id="8"/>
    </w:p>
    <w:p w14:paraId="24687A42" w14:textId="33039416" w:rsidR="005C786E" w:rsidRDefault="00B36B8D" w:rsidP="001C038E">
      <w:pPr>
        <w:tabs>
          <w:tab w:val="left" w:pos="426"/>
        </w:tabs>
        <w:spacing w:line="360" w:lineRule="auto"/>
        <w:ind w:firstLine="720"/>
        <w:jc w:val="both"/>
        <w:rPr>
          <w:lang w:val="en-GB"/>
        </w:rPr>
      </w:pPr>
      <w:r>
        <w:rPr>
          <w:lang w:val="en-GB"/>
        </w:rPr>
        <w:t xml:space="preserve">Tekstas tekstas tekstas tekstas tekstas tekstas tekstas tekstas </w:t>
      </w:r>
      <w:r w:rsidR="001C73F1">
        <w:rPr>
          <w:lang w:val="en-GB"/>
        </w:rPr>
        <w:t>tekstas tekstas</w:t>
      </w:r>
      <w:r w:rsidR="00093D99" w:rsidRPr="00A81A68">
        <w:rPr>
          <w:lang w:val="en-GB"/>
        </w:rPr>
        <w:t xml:space="preserve"> </w:t>
      </w:r>
      <w:r w:rsidR="001C73F1">
        <w:rPr>
          <w:lang w:val="en-GB"/>
        </w:rPr>
        <w:t>Tekstas</w:t>
      </w:r>
      <w:r w:rsidR="00093D99" w:rsidRPr="00A81A68">
        <w:rPr>
          <w:lang w:val="en-GB"/>
        </w:rPr>
        <w:t xml:space="preserve"> ext </w:t>
      </w:r>
      <w:r>
        <w:rPr>
          <w:lang w:val="en-GB"/>
        </w:rPr>
        <w:t>tekstas tekstas tekstas tekstas tekstas tekstas tekstas tekstas tekstas tekstas tekstas tekstas tekstas tekstas tekstas tekstas tekstas tekstas tekstas tekstas tekstas tekstas tekstas tekstas tekstas tekstas tekstas tekstas tekstas tekstas tekstas</w:t>
      </w:r>
      <w:r w:rsidR="00093D99" w:rsidRPr="00A81A68">
        <w:rPr>
          <w:lang w:val="en-GB"/>
        </w:rPr>
        <w:t xml:space="preserve"> </w:t>
      </w:r>
      <w:r>
        <w:rPr>
          <w:lang w:val="en-GB"/>
        </w:rPr>
        <w:t>tekstas tekstas tekstas tekstas tekstas tekstas tekstas tekstas tekstas tekstas tekstas tekstas tekstas tekstas tekstas tekstas tekstas tekstas tekstas tekstas tekstas tekstas tekstas tekstas tekstas tekstas tekstas tekstas tekstas tekstas tekstas</w:t>
      </w:r>
      <w:r w:rsidR="00093D99" w:rsidRPr="00A81A68">
        <w:rPr>
          <w:lang w:val="en-GB"/>
        </w:rPr>
        <w:t xml:space="preserve"> </w:t>
      </w:r>
      <w:r>
        <w:rPr>
          <w:lang w:val="en-GB"/>
        </w:rPr>
        <w:t>tekstas tekstas tekstas tekstas tekstas tekstas tekstas tekstas tekstas tekstas tekstas tekstas tekstas tekstas tekstas tekstas tekstas tekstas tekstas tekstas tekstas tekstas tekstas tekstas tekstas tekstas tekstas tekstas tekstas tekstas tekstas</w:t>
      </w:r>
      <w:r w:rsidR="00093D99" w:rsidRPr="00A81A68">
        <w:rPr>
          <w:lang w:val="en-GB"/>
        </w:rPr>
        <w:t xml:space="preserve"> </w:t>
      </w:r>
      <w:r>
        <w:rPr>
          <w:lang w:val="en-GB"/>
        </w:rPr>
        <w:t xml:space="preserve">tekstas tekstas tekstas tekstas tekstas tekstas tekstas tekstas tekstas tekstas tekstas tekstas tekstas tekstas tekstas tekstas tekstas </w:t>
      </w:r>
      <w:r w:rsidR="001C73F1">
        <w:rPr>
          <w:lang w:val="en-GB"/>
        </w:rPr>
        <w:t>tekstas tekstas</w:t>
      </w:r>
      <w:r w:rsidR="00093D99" w:rsidRPr="00A81A68">
        <w:rPr>
          <w:lang w:val="en-GB"/>
        </w:rPr>
        <w:t xml:space="preserve">. </w:t>
      </w:r>
    </w:p>
    <w:p w14:paraId="45089E94" w14:textId="0D74F9F9" w:rsidR="0023485A" w:rsidRPr="00B0767E" w:rsidRDefault="00B36B8D" w:rsidP="001C038E">
      <w:pPr>
        <w:tabs>
          <w:tab w:val="right" w:pos="7200"/>
        </w:tabs>
        <w:spacing w:line="360" w:lineRule="auto"/>
        <w:ind w:firstLine="720"/>
        <w:jc w:val="both"/>
        <w:rPr>
          <w:rFonts w:eastAsia="SimSun"/>
          <w:lang w:val="en-US" w:eastAsia="en-US"/>
        </w:rPr>
      </w:pPr>
      <w:r>
        <w:rPr>
          <w:rFonts w:eastAsia="SimSun"/>
          <w:lang w:val="en-US" w:eastAsia="en-US"/>
        </w:rPr>
        <w:t>Citavimui naudojamas APA stilius</w:t>
      </w:r>
      <w:r w:rsidR="0022024D">
        <w:rPr>
          <w:rFonts w:eastAsia="SimSun"/>
          <w:lang w:val="en-US" w:eastAsia="en-US"/>
        </w:rPr>
        <w:t xml:space="preserve"> (7-as leid.)</w:t>
      </w:r>
      <w:r>
        <w:rPr>
          <w:rFonts w:eastAsia="SimSun"/>
          <w:lang w:val="en-US" w:eastAsia="en-US"/>
        </w:rPr>
        <w:t xml:space="preserve">. Literatūros sąrašas turi būti sudaryta automatiškai naudojant Mendeley programą </w:t>
      </w:r>
      <w:r w:rsidR="0023485A">
        <w:rPr>
          <w:rFonts w:eastAsia="SimSun"/>
          <w:lang w:val="en-US" w:eastAsia="en-US"/>
        </w:rPr>
        <w:t>(</w:t>
      </w:r>
      <w:hyperlink r:id="rId9" w:history="1">
        <w:r w:rsidR="0023485A" w:rsidRPr="00416AD0">
          <w:rPr>
            <w:rStyle w:val="Hyperlink"/>
            <w:rFonts w:eastAsia="SimSun"/>
            <w:lang w:val="en-US" w:eastAsia="en-US"/>
          </w:rPr>
          <w:t>https://www.mendeley.com/</w:t>
        </w:r>
      </w:hyperlink>
      <w:r w:rsidR="0023485A">
        <w:rPr>
          <w:rFonts w:eastAsia="SimSun"/>
          <w:lang w:val="en-US" w:eastAsia="en-US"/>
        </w:rPr>
        <w:t xml:space="preserve">). </w:t>
      </w:r>
    </w:p>
    <w:p w14:paraId="76B87BFD" w14:textId="77777777" w:rsidR="001C038E" w:rsidRPr="00A81A68" w:rsidRDefault="001C038E" w:rsidP="001C038E">
      <w:pPr>
        <w:tabs>
          <w:tab w:val="left" w:pos="426"/>
        </w:tabs>
        <w:spacing w:line="360" w:lineRule="auto"/>
        <w:ind w:firstLine="720"/>
        <w:jc w:val="both"/>
        <w:rPr>
          <w:b/>
          <w:lang w:val="en-GB"/>
        </w:rPr>
      </w:pPr>
    </w:p>
    <w:p w14:paraId="1E798C27" w14:textId="7BD1C371" w:rsidR="000D4109" w:rsidRPr="004579AB" w:rsidRDefault="004579AB" w:rsidP="004579AB">
      <w:pPr>
        <w:pStyle w:val="Caption"/>
      </w:pPr>
      <w:r w:rsidRPr="004579AB">
        <w:fldChar w:fldCharType="begin"/>
      </w:r>
      <w:r w:rsidRPr="004579AB">
        <w:instrText xml:space="preserve"> SEQ lentelė \* ARABIC </w:instrText>
      </w:r>
      <w:r w:rsidRPr="004579AB">
        <w:fldChar w:fldCharType="separate"/>
      </w:r>
      <w:bookmarkStart w:id="9" w:name="_Toc21278374"/>
      <w:r w:rsidR="00423455">
        <w:rPr>
          <w:noProof/>
        </w:rPr>
        <w:t>1</w:t>
      </w:r>
      <w:r w:rsidRPr="004579AB">
        <w:fldChar w:fldCharType="end"/>
      </w:r>
      <w:r w:rsidRPr="004579AB">
        <w:t xml:space="preserve"> </w:t>
      </w:r>
      <w:r w:rsidR="001C73F1" w:rsidRPr="004579AB">
        <w:t>lent</w:t>
      </w:r>
      <w:r w:rsidR="002D52F0" w:rsidRPr="004579AB">
        <w:t>elė</w:t>
      </w:r>
      <w:r w:rsidR="001C73F1" w:rsidRPr="004579AB">
        <w:t>.</w:t>
      </w:r>
      <w:r w:rsidR="00A56761" w:rsidRPr="004579AB">
        <w:t xml:space="preserve"> </w:t>
      </w:r>
      <w:r w:rsidR="001C73F1" w:rsidRPr="004579AB">
        <w:t>Pavadinimas</w:t>
      </w:r>
      <w:bookmarkEnd w:id="9"/>
      <w:r w:rsidR="001C73F1" w:rsidRPr="004579AB">
        <w:t xml:space="preserve"> </w:t>
      </w:r>
      <w:r w:rsidR="0023485A" w:rsidRPr="004579AB">
        <w:t xml:space="preserve"> </w:t>
      </w:r>
    </w:p>
    <w:tbl>
      <w:tblPr>
        <w:tblW w:w="91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7399"/>
      </w:tblGrid>
      <w:tr w:rsidR="00A81A68" w:rsidRPr="00A81A68" w14:paraId="1F0D81DF" w14:textId="77777777" w:rsidTr="00B36B8D">
        <w:tc>
          <w:tcPr>
            <w:tcW w:w="1702" w:type="dxa"/>
            <w:shd w:val="clear" w:color="auto" w:fill="auto"/>
            <w:vAlign w:val="center"/>
          </w:tcPr>
          <w:p w14:paraId="380275BB" w14:textId="156A8356" w:rsidR="00382086" w:rsidRPr="00436335" w:rsidRDefault="00B36B8D" w:rsidP="00B36B8D">
            <w:pPr>
              <w:tabs>
                <w:tab w:val="left" w:pos="709"/>
              </w:tabs>
              <w:jc w:val="center"/>
              <w:rPr>
                <w:b/>
                <w:sz w:val="20"/>
                <w:lang w:val="en-GB"/>
              </w:rPr>
            </w:pPr>
            <w:r>
              <w:rPr>
                <w:b/>
                <w:sz w:val="20"/>
                <w:lang w:val="en-GB"/>
              </w:rPr>
              <w:t>Tekstas</w:t>
            </w:r>
          </w:p>
        </w:tc>
        <w:tc>
          <w:tcPr>
            <w:tcW w:w="7399" w:type="dxa"/>
            <w:shd w:val="clear" w:color="auto" w:fill="auto"/>
            <w:vAlign w:val="center"/>
          </w:tcPr>
          <w:p w14:paraId="516B5E4D" w14:textId="4651D612" w:rsidR="00382086" w:rsidRPr="00436335" w:rsidRDefault="00B36B8D" w:rsidP="00B36B8D">
            <w:pPr>
              <w:tabs>
                <w:tab w:val="left" w:pos="709"/>
              </w:tabs>
              <w:jc w:val="center"/>
              <w:rPr>
                <w:b/>
                <w:sz w:val="20"/>
                <w:lang w:val="en-GB"/>
              </w:rPr>
            </w:pPr>
            <w:r>
              <w:rPr>
                <w:b/>
                <w:sz w:val="20"/>
                <w:lang w:val="en-GB"/>
              </w:rPr>
              <w:t>Tekstas</w:t>
            </w:r>
          </w:p>
        </w:tc>
      </w:tr>
      <w:tr w:rsidR="00A81A68" w:rsidRPr="00A81A68" w14:paraId="7DF2372A" w14:textId="77777777" w:rsidTr="009840BE">
        <w:tc>
          <w:tcPr>
            <w:tcW w:w="1702" w:type="dxa"/>
            <w:shd w:val="clear" w:color="auto" w:fill="auto"/>
            <w:vAlign w:val="center"/>
          </w:tcPr>
          <w:p w14:paraId="643C0FF1" w14:textId="09D265E6" w:rsidR="00382086" w:rsidRPr="00436335" w:rsidRDefault="00B36B8D" w:rsidP="00B36B8D">
            <w:pPr>
              <w:tabs>
                <w:tab w:val="left" w:pos="709"/>
              </w:tabs>
              <w:jc w:val="center"/>
              <w:rPr>
                <w:sz w:val="20"/>
                <w:szCs w:val="20"/>
                <w:lang w:val="en-GB"/>
              </w:rPr>
            </w:pPr>
            <w:r>
              <w:rPr>
                <w:sz w:val="20"/>
                <w:szCs w:val="20"/>
                <w:lang w:val="en-GB"/>
              </w:rPr>
              <w:t>Tekstas</w:t>
            </w:r>
          </w:p>
        </w:tc>
        <w:tc>
          <w:tcPr>
            <w:tcW w:w="7399" w:type="dxa"/>
            <w:shd w:val="clear" w:color="auto" w:fill="auto"/>
          </w:tcPr>
          <w:p w14:paraId="6F3C78C6" w14:textId="4EB2FF13" w:rsidR="00382086" w:rsidRPr="00436335" w:rsidRDefault="00B36B8D" w:rsidP="00B36B8D">
            <w:pPr>
              <w:tabs>
                <w:tab w:val="left" w:pos="709"/>
              </w:tabs>
              <w:jc w:val="both"/>
              <w:rPr>
                <w:sz w:val="20"/>
                <w:szCs w:val="20"/>
                <w:lang w:val="en-GB"/>
              </w:rPr>
            </w:pPr>
            <w:r>
              <w:rPr>
                <w:sz w:val="20"/>
                <w:szCs w:val="20"/>
                <w:lang w:val="en-GB"/>
              </w:rPr>
              <w:t xml:space="preserve">Tekstas tekstas tekstas tekstas tekstas tekstas tekstas tekstas </w:t>
            </w:r>
            <w:r w:rsidR="001C73F1">
              <w:rPr>
                <w:sz w:val="20"/>
                <w:szCs w:val="20"/>
                <w:lang w:val="en-GB"/>
              </w:rPr>
              <w:t>tekstas tekstas</w:t>
            </w:r>
            <w:r w:rsidR="00093D99" w:rsidRPr="00436335">
              <w:rPr>
                <w:sz w:val="20"/>
                <w:szCs w:val="20"/>
                <w:lang w:val="en-GB"/>
              </w:rPr>
              <w:t xml:space="preserve"> </w:t>
            </w:r>
            <w:r w:rsidR="001C73F1">
              <w:rPr>
                <w:sz w:val="20"/>
                <w:szCs w:val="20"/>
                <w:lang w:val="en-GB"/>
              </w:rPr>
              <w:t>Tekstas</w:t>
            </w:r>
            <w:r w:rsidR="00093D99" w:rsidRPr="00436335">
              <w:rPr>
                <w:sz w:val="20"/>
                <w:szCs w:val="20"/>
                <w:lang w:val="en-GB"/>
              </w:rPr>
              <w:t xml:space="preserve"> ext </w:t>
            </w:r>
            <w:r>
              <w:rPr>
                <w:sz w:val="20"/>
                <w:szCs w:val="20"/>
                <w:lang w:val="en-GB"/>
              </w:rPr>
              <w:t>tekstas tekstas tekstas tekstas tekstas tekstas tekstas tekstas tekstas tekstas tekstas tekstas tekstas tekstas tekstas tekstas tekstas tekstas tekstas tekstas tekstas tekstas tekstas tekstas tekstas tekstas tekstas tekstas tekstas tekstas tekstas</w:t>
            </w:r>
            <w:r w:rsidR="00093D99" w:rsidRPr="00436335">
              <w:rPr>
                <w:sz w:val="20"/>
                <w:szCs w:val="20"/>
                <w:lang w:val="en-GB"/>
              </w:rPr>
              <w:t xml:space="preserve"> </w:t>
            </w:r>
            <w:r>
              <w:rPr>
                <w:sz w:val="20"/>
                <w:szCs w:val="20"/>
                <w:lang w:val="en-GB"/>
              </w:rPr>
              <w:t xml:space="preserve">tekstas tekstas tekstas tekstas tekstas tekstas tekstas tekstas tekstas tekstas tekstas tekstas tekstas tekstas tekstas tekstas tekstas tekstas tekstas tekstas </w:t>
            </w:r>
            <w:r w:rsidR="001C73F1">
              <w:rPr>
                <w:sz w:val="20"/>
                <w:szCs w:val="20"/>
                <w:lang w:val="en-GB"/>
              </w:rPr>
              <w:t>tekstas tekstas</w:t>
            </w:r>
            <w:r w:rsidR="00093D99" w:rsidRPr="00436335">
              <w:rPr>
                <w:sz w:val="20"/>
                <w:szCs w:val="20"/>
                <w:lang w:val="en-GB"/>
              </w:rPr>
              <w:t xml:space="preserve"> </w:t>
            </w:r>
            <w:r w:rsidR="001C73F1">
              <w:rPr>
                <w:sz w:val="20"/>
                <w:szCs w:val="20"/>
                <w:lang w:val="en-GB"/>
              </w:rPr>
              <w:t>Tekstas</w:t>
            </w:r>
            <w:r w:rsidR="00093D99" w:rsidRPr="00436335">
              <w:rPr>
                <w:sz w:val="20"/>
                <w:szCs w:val="20"/>
                <w:lang w:val="en-GB"/>
              </w:rPr>
              <w:t xml:space="preserve"> </w:t>
            </w:r>
            <w:r w:rsidR="001C73F1">
              <w:rPr>
                <w:sz w:val="20"/>
                <w:szCs w:val="20"/>
                <w:lang w:val="en-GB"/>
              </w:rPr>
              <w:t>Tekstas</w:t>
            </w:r>
            <w:r w:rsidR="00093D99" w:rsidRPr="00436335">
              <w:rPr>
                <w:sz w:val="20"/>
                <w:szCs w:val="20"/>
                <w:lang w:val="en-GB"/>
              </w:rPr>
              <w:t xml:space="preserve"> </w:t>
            </w:r>
            <w:r w:rsidR="001C73F1">
              <w:rPr>
                <w:sz w:val="20"/>
                <w:szCs w:val="20"/>
                <w:lang w:val="en-GB"/>
              </w:rPr>
              <w:t>Tekstas</w:t>
            </w:r>
            <w:r w:rsidR="00093D99" w:rsidRPr="00436335">
              <w:rPr>
                <w:sz w:val="20"/>
                <w:szCs w:val="20"/>
                <w:lang w:val="en-GB"/>
              </w:rPr>
              <w:t>.</w:t>
            </w:r>
          </w:p>
        </w:tc>
      </w:tr>
      <w:tr w:rsidR="00A81A68" w:rsidRPr="00A81A68" w14:paraId="7326A0D6" w14:textId="77777777" w:rsidTr="009840BE">
        <w:tc>
          <w:tcPr>
            <w:tcW w:w="1702" w:type="dxa"/>
            <w:shd w:val="clear" w:color="auto" w:fill="auto"/>
            <w:vAlign w:val="center"/>
          </w:tcPr>
          <w:p w14:paraId="503B548C" w14:textId="02DCCE4A" w:rsidR="00382086" w:rsidRPr="00436335" w:rsidRDefault="00B36B8D" w:rsidP="00B36B8D">
            <w:pPr>
              <w:tabs>
                <w:tab w:val="left" w:pos="709"/>
              </w:tabs>
              <w:jc w:val="center"/>
              <w:rPr>
                <w:sz w:val="20"/>
                <w:szCs w:val="20"/>
                <w:lang w:val="en-GB"/>
              </w:rPr>
            </w:pPr>
            <w:r>
              <w:rPr>
                <w:sz w:val="20"/>
                <w:szCs w:val="20"/>
                <w:lang w:val="en-GB"/>
              </w:rPr>
              <w:t>Tekstas</w:t>
            </w:r>
          </w:p>
        </w:tc>
        <w:tc>
          <w:tcPr>
            <w:tcW w:w="7399" w:type="dxa"/>
            <w:shd w:val="clear" w:color="auto" w:fill="auto"/>
          </w:tcPr>
          <w:p w14:paraId="0F27564E" w14:textId="085909CF" w:rsidR="00382086" w:rsidRPr="00436335" w:rsidRDefault="00B36B8D" w:rsidP="00B36B8D">
            <w:pPr>
              <w:tabs>
                <w:tab w:val="left" w:pos="709"/>
              </w:tabs>
              <w:jc w:val="both"/>
              <w:rPr>
                <w:sz w:val="20"/>
                <w:szCs w:val="20"/>
                <w:lang w:val="en-GB"/>
              </w:rPr>
            </w:pPr>
            <w:r>
              <w:rPr>
                <w:sz w:val="20"/>
                <w:szCs w:val="20"/>
                <w:lang w:val="en-GB"/>
              </w:rPr>
              <w:t xml:space="preserve">Tekstas tekstas tekstas tekstas tekstas tekstas tekstas tekstas </w:t>
            </w:r>
            <w:r w:rsidR="001C73F1">
              <w:rPr>
                <w:sz w:val="20"/>
                <w:szCs w:val="20"/>
                <w:lang w:val="en-GB"/>
              </w:rPr>
              <w:t>tekstas tekstas</w:t>
            </w:r>
            <w:r w:rsidR="00093D99" w:rsidRPr="00436335">
              <w:rPr>
                <w:sz w:val="20"/>
                <w:szCs w:val="20"/>
                <w:lang w:val="en-GB"/>
              </w:rPr>
              <w:t xml:space="preserve"> </w:t>
            </w:r>
            <w:r w:rsidR="001C73F1">
              <w:rPr>
                <w:sz w:val="20"/>
                <w:szCs w:val="20"/>
                <w:lang w:val="en-GB"/>
              </w:rPr>
              <w:t>Tekstas</w:t>
            </w:r>
            <w:r w:rsidR="00093D99" w:rsidRPr="00436335">
              <w:rPr>
                <w:sz w:val="20"/>
                <w:szCs w:val="20"/>
                <w:lang w:val="en-GB"/>
              </w:rPr>
              <w:t xml:space="preserve"> ext </w:t>
            </w:r>
            <w:r>
              <w:rPr>
                <w:sz w:val="20"/>
                <w:szCs w:val="20"/>
                <w:lang w:val="en-GB"/>
              </w:rPr>
              <w:t>tekstas tekstas tekstas tekstas tekstas tekstas tekstas tekstas tekstas tekstas tekstas tekstas tekstas tekstas tekstas tekstas tekstas tekstas tekstas tekstas tekstas tekstas tekstas tekstas tekstas tekstas tekstas tekstas tekstas tekstas tekstas</w:t>
            </w:r>
            <w:r w:rsidR="00093D99" w:rsidRPr="00436335">
              <w:rPr>
                <w:sz w:val="20"/>
                <w:szCs w:val="20"/>
                <w:lang w:val="en-GB"/>
              </w:rPr>
              <w:t xml:space="preserve"> </w:t>
            </w:r>
            <w:r>
              <w:rPr>
                <w:sz w:val="20"/>
                <w:szCs w:val="20"/>
                <w:lang w:val="en-GB"/>
              </w:rPr>
              <w:t xml:space="preserve">tekstas tekstas tekstas tekstas tekstas tekstas tekstas tekstas tekstas tekstas tekstas tekstas tekstas tekstas tekstas tekstas tekstas tekstas tekstas tekstas </w:t>
            </w:r>
            <w:r w:rsidR="001C73F1">
              <w:rPr>
                <w:sz w:val="20"/>
                <w:szCs w:val="20"/>
                <w:lang w:val="en-GB"/>
              </w:rPr>
              <w:t>tekstas tekstas</w:t>
            </w:r>
            <w:r w:rsidR="00093D99" w:rsidRPr="00436335">
              <w:rPr>
                <w:sz w:val="20"/>
                <w:szCs w:val="20"/>
                <w:lang w:val="en-GB"/>
              </w:rPr>
              <w:t xml:space="preserve"> </w:t>
            </w:r>
            <w:r w:rsidR="001C73F1">
              <w:rPr>
                <w:sz w:val="20"/>
                <w:szCs w:val="20"/>
                <w:lang w:val="en-GB"/>
              </w:rPr>
              <w:t>Tekstas</w:t>
            </w:r>
            <w:r w:rsidR="00093D99" w:rsidRPr="00436335">
              <w:rPr>
                <w:sz w:val="20"/>
                <w:szCs w:val="20"/>
                <w:lang w:val="en-GB"/>
              </w:rPr>
              <w:t xml:space="preserve"> </w:t>
            </w:r>
            <w:r w:rsidR="001C73F1">
              <w:rPr>
                <w:sz w:val="20"/>
                <w:szCs w:val="20"/>
                <w:lang w:val="en-GB"/>
              </w:rPr>
              <w:t>Tekstas</w:t>
            </w:r>
            <w:r w:rsidR="00093D99" w:rsidRPr="00436335">
              <w:rPr>
                <w:sz w:val="20"/>
                <w:szCs w:val="20"/>
                <w:lang w:val="en-GB"/>
              </w:rPr>
              <w:t xml:space="preserve"> </w:t>
            </w:r>
            <w:r w:rsidR="001C73F1">
              <w:rPr>
                <w:sz w:val="20"/>
                <w:szCs w:val="20"/>
                <w:lang w:val="en-GB"/>
              </w:rPr>
              <w:t>Tekstas</w:t>
            </w:r>
            <w:r w:rsidR="00093D99" w:rsidRPr="00436335">
              <w:rPr>
                <w:sz w:val="20"/>
                <w:szCs w:val="20"/>
                <w:lang w:val="en-GB"/>
              </w:rPr>
              <w:t>.</w:t>
            </w:r>
          </w:p>
        </w:tc>
      </w:tr>
    </w:tbl>
    <w:p w14:paraId="2BF51BEB" w14:textId="3390F92B" w:rsidR="0023485A" w:rsidRPr="002D52F0" w:rsidRDefault="00B36B8D" w:rsidP="00B36B8D">
      <w:pPr>
        <w:tabs>
          <w:tab w:val="left" w:pos="709"/>
        </w:tabs>
        <w:spacing w:line="360" w:lineRule="auto"/>
        <w:jc w:val="both"/>
        <w:rPr>
          <w:sz w:val="20"/>
        </w:rPr>
      </w:pPr>
      <w:r w:rsidRPr="001C73F1">
        <w:rPr>
          <w:sz w:val="20"/>
        </w:rPr>
        <w:t>Šaltinis</w:t>
      </w:r>
      <w:r w:rsidR="00436335" w:rsidRPr="001C73F1">
        <w:rPr>
          <w:sz w:val="20"/>
        </w:rPr>
        <w:t xml:space="preserve">: </w:t>
      </w:r>
      <w:r w:rsidR="00436335" w:rsidRPr="001C73F1">
        <w:rPr>
          <w:sz w:val="20"/>
          <w:lang w:val="en-GB"/>
        </w:rPr>
        <w:fldChar w:fldCharType="begin" w:fldLock="1"/>
      </w:r>
      <w:r w:rsidR="005E0A46">
        <w:rPr>
          <w:sz w:val="20"/>
        </w:rPr>
        <w:instrText>ADDIN CSL_CITATION {"citationItems":[{"id":"ITEM-1","itemData":{"DOI":"10.1007/s11356-016-8140-9","ISSN":"0944-1344","author":[{"dropping-particle":"","family":"Sun","given":"Qiang","non-dropping-particle":"","parse-names":false,"suffix":""}],"container-title":"Environmental Science and Pollution Research","id":"ITEM-1","issue":"29","issued":{"date-parts":[["2017","10","9"]]},"page":"22790-22798","title":"Research on the influencing factors of reverse logistics carbon footprint under sustainable development","type":"article-journal","volume":"24"},"uris":["http://www.mendeley.com/documents/?uuid=5070ce09-c41b-456a-bdcf-3b4c46dbec42"]}],"mendeley":{"formattedCitation":"(Sun, 2017)","manualFormatting":"Sun (2017)","plainTextFormattedCitation":"(Sun, 2017)","previouslyFormattedCitation":"(Sun, 2017)"},"properties":{"noteIndex":0},"schema":"https://github.com/citation-style-language/schema/raw/master/csl-citation.json"}</w:instrText>
      </w:r>
      <w:r w:rsidR="00436335" w:rsidRPr="001C73F1">
        <w:rPr>
          <w:sz w:val="20"/>
          <w:lang w:val="en-GB"/>
        </w:rPr>
        <w:fldChar w:fldCharType="separate"/>
      </w:r>
      <w:r w:rsidR="00436335" w:rsidRPr="001C73F1">
        <w:rPr>
          <w:noProof/>
          <w:sz w:val="20"/>
        </w:rPr>
        <w:t>Sun (2017)</w:t>
      </w:r>
      <w:r w:rsidR="00436335" w:rsidRPr="001C73F1">
        <w:rPr>
          <w:sz w:val="20"/>
          <w:lang w:val="en-GB"/>
        </w:rPr>
        <w:fldChar w:fldCharType="end"/>
      </w:r>
    </w:p>
    <w:p w14:paraId="30D31914" w14:textId="77777777" w:rsidR="00B36B8D" w:rsidRPr="00B36B8D" w:rsidRDefault="00B36B8D" w:rsidP="00B36B8D">
      <w:pPr>
        <w:tabs>
          <w:tab w:val="left" w:pos="709"/>
        </w:tabs>
        <w:spacing w:line="360" w:lineRule="auto"/>
        <w:jc w:val="both"/>
        <w:rPr>
          <w:sz w:val="22"/>
        </w:rPr>
      </w:pPr>
    </w:p>
    <w:p w14:paraId="753CC8AE" w14:textId="24768F04" w:rsidR="0091544B" w:rsidRDefault="00B36B8D" w:rsidP="00A6199A">
      <w:pPr>
        <w:tabs>
          <w:tab w:val="left" w:pos="709"/>
        </w:tabs>
        <w:spacing w:line="360" w:lineRule="auto"/>
        <w:ind w:firstLine="720"/>
        <w:jc w:val="both"/>
      </w:pPr>
      <w:r w:rsidRPr="00B36B8D">
        <w:t xml:space="preserve">Tekstas tekstas </w:t>
      </w:r>
      <w:r>
        <w:t>tekstas tekstas</w:t>
      </w:r>
      <w:r w:rsidRPr="00B36B8D">
        <w:t xml:space="preserve"> tekstas </w:t>
      </w:r>
      <w:r>
        <w:t>tekstas tekstas</w:t>
      </w:r>
      <w:r w:rsidRPr="00B36B8D">
        <w:t xml:space="preserve"> tekstas </w:t>
      </w:r>
      <w:r w:rsidR="001C73F1">
        <w:t>tekstas tekstas</w:t>
      </w:r>
      <w:r w:rsidR="00093D99" w:rsidRPr="00B36B8D">
        <w:t xml:space="preserve"> </w:t>
      </w:r>
      <w:r w:rsidR="001C73F1">
        <w:t>Tekstas</w:t>
      </w:r>
      <w:r w:rsidR="00093D99" w:rsidRPr="00B36B8D">
        <w:t xml:space="preserve"> ext </w:t>
      </w:r>
      <w:r w:rsidRPr="00B36B8D">
        <w:t xml:space="preserve">tekstas tekstas </w:t>
      </w:r>
      <w:r>
        <w:t>tekstas tekstas</w:t>
      </w:r>
      <w:r w:rsidRPr="00B36B8D">
        <w:t xml:space="preserve"> tekstas </w:t>
      </w:r>
      <w:r>
        <w:t>tekstas tekstas</w:t>
      </w:r>
      <w:r w:rsidRPr="00B36B8D">
        <w:t xml:space="preserve"> tekstas </w:t>
      </w:r>
      <w:r>
        <w:t>tekstas tekstas</w:t>
      </w:r>
      <w:r w:rsidRPr="00B36B8D">
        <w:t xml:space="preserve"> tekstas </w:t>
      </w:r>
      <w:r>
        <w:t>tekstas tekstas</w:t>
      </w:r>
      <w:r w:rsidRPr="00B36B8D">
        <w:t xml:space="preserve"> tekstas </w:t>
      </w:r>
      <w:r>
        <w:t>tekstas tekstas</w:t>
      </w:r>
      <w:r w:rsidRPr="00B36B8D">
        <w:t xml:space="preserve"> tekstas </w:t>
      </w:r>
      <w:r>
        <w:t>tekstas tekstas</w:t>
      </w:r>
      <w:r w:rsidRPr="00B36B8D">
        <w:t xml:space="preserve"> tekstas </w:t>
      </w:r>
      <w:r>
        <w:t>tekstas tekstas</w:t>
      </w:r>
      <w:r w:rsidRPr="00B36B8D">
        <w:t xml:space="preserve"> tekstas </w:t>
      </w:r>
      <w:r>
        <w:t>tekstas tekstas</w:t>
      </w:r>
      <w:r w:rsidRPr="00B36B8D">
        <w:t xml:space="preserve"> tekstas </w:t>
      </w:r>
      <w:r>
        <w:t>tekstas tekstas</w:t>
      </w:r>
      <w:r w:rsidRPr="00B36B8D">
        <w:t xml:space="preserve"> tekstas </w:t>
      </w:r>
      <w:r>
        <w:t>tekstas tekstas</w:t>
      </w:r>
      <w:r w:rsidR="00093D99" w:rsidRPr="00B36B8D">
        <w:t xml:space="preserve"> </w:t>
      </w:r>
      <w:r w:rsidRPr="00B36B8D">
        <w:t xml:space="preserve">tekstas tekstas </w:t>
      </w:r>
      <w:r>
        <w:t>tekstas tekstas</w:t>
      </w:r>
      <w:r w:rsidRPr="00B36B8D">
        <w:t xml:space="preserve"> tekstas </w:t>
      </w:r>
      <w:r>
        <w:t>tekstas tekstas</w:t>
      </w:r>
      <w:r w:rsidRPr="00B36B8D">
        <w:t xml:space="preserve"> tekstas </w:t>
      </w:r>
      <w:r>
        <w:t>tekstas tekstas</w:t>
      </w:r>
      <w:r w:rsidRPr="00B36B8D">
        <w:t xml:space="preserve"> tekstas </w:t>
      </w:r>
      <w:r>
        <w:t>tekstas tekstas</w:t>
      </w:r>
      <w:r w:rsidRPr="00B36B8D">
        <w:t xml:space="preserve"> tekstas </w:t>
      </w:r>
      <w:r>
        <w:t>tekstas tekstas</w:t>
      </w:r>
      <w:r w:rsidRPr="00B36B8D">
        <w:t xml:space="preserve"> tekstas </w:t>
      </w:r>
      <w:r>
        <w:t>tekstas tekstas</w:t>
      </w:r>
      <w:r w:rsidRPr="00B36B8D">
        <w:t xml:space="preserve"> tekstas </w:t>
      </w:r>
      <w:r>
        <w:t>tekstas tekstas</w:t>
      </w:r>
      <w:r w:rsidRPr="00B36B8D">
        <w:t xml:space="preserve"> tekstas </w:t>
      </w:r>
      <w:r>
        <w:t>tekstas tekstas</w:t>
      </w:r>
      <w:r w:rsidRPr="00B36B8D">
        <w:t xml:space="preserve"> tekstas </w:t>
      </w:r>
      <w:r>
        <w:t>tekstas tekstas</w:t>
      </w:r>
      <w:r w:rsidRPr="00B36B8D">
        <w:t xml:space="preserve"> tekstas </w:t>
      </w:r>
      <w:r>
        <w:t>tekstas tekstas</w:t>
      </w:r>
      <w:r w:rsidR="00093D99" w:rsidRPr="00B36B8D">
        <w:t xml:space="preserve"> </w:t>
      </w:r>
      <w:r w:rsidRPr="00B36B8D">
        <w:t xml:space="preserve">tekstas tekstas </w:t>
      </w:r>
      <w:r>
        <w:t>tekstas tekstas</w:t>
      </w:r>
      <w:r w:rsidRPr="00B36B8D">
        <w:t xml:space="preserve"> tekstas </w:t>
      </w:r>
      <w:r>
        <w:t>tekstas tekstas</w:t>
      </w:r>
      <w:r w:rsidRPr="00B36B8D">
        <w:t xml:space="preserve"> tekstas </w:t>
      </w:r>
      <w:r>
        <w:t>tekstas tekstas</w:t>
      </w:r>
      <w:r w:rsidRPr="00B36B8D">
        <w:t xml:space="preserve"> tekstas </w:t>
      </w:r>
      <w:r>
        <w:t>tekstas tekstas</w:t>
      </w:r>
      <w:r w:rsidRPr="00B36B8D">
        <w:t xml:space="preserve"> tekstas </w:t>
      </w:r>
      <w:r>
        <w:t>tekstas tekstas</w:t>
      </w:r>
      <w:r w:rsidRPr="00B36B8D">
        <w:t xml:space="preserve"> tekstas </w:t>
      </w:r>
      <w:r>
        <w:t>tekstas tekstas</w:t>
      </w:r>
      <w:r w:rsidRPr="00B36B8D">
        <w:t xml:space="preserve"> tekstas </w:t>
      </w:r>
      <w:r>
        <w:t>tekstas tekstas</w:t>
      </w:r>
      <w:r w:rsidRPr="00B36B8D">
        <w:t xml:space="preserve"> tekstas </w:t>
      </w:r>
      <w:r>
        <w:t>tekstas tekstas</w:t>
      </w:r>
      <w:r w:rsidRPr="00B36B8D">
        <w:t xml:space="preserve"> tekstas </w:t>
      </w:r>
      <w:r>
        <w:t>tekstas tekstas</w:t>
      </w:r>
      <w:r w:rsidRPr="00B36B8D">
        <w:t xml:space="preserve"> tekstas </w:t>
      </w:r>
      <w:r>
        <w:lastRenderedPageBreak/>
        <w:t>tekstas tekstas</w:t>
      </w:r>
      <w:r w:rsidR="00093D99" w:rsidRPr="00B36B8D">
        <w:t xml:space="preserve"> </w:t>
      </w:r>
      <w:r w:rsidRPr="00B36B8D">
        <w:t xml:space="preserve">tekstas tekstas </w:t>
      </w:r>
      <w:r>
        <w:t>tekstas tekstas</w:t>
      </w:r>
      <w:r w:rsidRPr="00B36B8D">
        <w:t xml:space="preserve"> tekstas </w:t>
      </w:r>
      <w:r>
        <w:t>tekstas tekstas</w:t>
      </w:r>
      <w:r w:rsidRPr="00B36B8D">
        <w:t xml:space="preserve"> tekstas </w:t>
      </w:r>
      <w:r>
        <w:t>tekstas tekstas</w:t>
      </w:r>
      <w:r w:rsidRPr="00B36B8D">
        <w:t xml:space="preserve"> tekstas </w:t>
      </w:r>
      <w:r>
        <w:t>tekstas tekstas</w:t>
      </w:r>
      <w:r w:rsidRPr="00B36B8D">
        <w:t xml:space="preserve"> tekstas </w:t>
      </w:r>
      <w:r>
        <w:t>tekstas tekstas</w:t>
      </w:r>
      <w:r w:rsidRPr="00B36B8D">
        <w:t xml:space="preserve"> tekstas </w:t>
      </w:r>
      <w:r w:rsidR="001C73F1">
        <w:t>tekstas tekstas</w:t>
      </w:r>
      <w:r w:rsidR="00093D99" w:rsidRPr="00B36B8D">
        <w:t xml:space="preserve"> </w:t>
      </w:r>
      <w:r w:rsidR="001C73F1">
        <w:t>Tekstas</w:t>
      </w:r>
      <w:r w:rsidR="00093D99" w:rsidRPr="00B36B8D">
        <w:t xml:space="preserve"> </w:t>
      </w:r>
      <w:r w:rsidR="001C73F1">
        <w:t>Tekstas</w:t>
      </w:r>
      <w:r w:rsidR="00093D99" w:rsidRPr="00B36B8D">
        <w:t>.</w:t>
      </w:r>
    </w:p>
    <w:p w14:paraId="73595C2D" w14:textId="77777777" w:rsidR="005E0A46" w:rsidRDefault="005E0A46" w:rsidP="00A6199A">
      <w:pPr>
        <w:tabs>
          <w:tab w:val="left" w:pos="709"/>
        </w:tabs>
        <w:spacing w:line="360" w:lineRule="auto"/>
        <w:ind w:firstLine="720"/>
        <w:jc w:val="both"/>
      </w:pPr>
    </w:p>
    <w:p w14:paraId="0D487F34" w14:textId="0463B90B" w:rsidR="005E0A46" w:rsidRDefault="005E0A46" w:rsidP="005E0A46">
      <w:pPr>
        <w:pStyle w:val="Heading2"/>
      </w:pPr>
      <w:bookmarkStart w:id="10" w:name="_Toc19451118"/>
      <w:r>
        <w:t>Poskyrio pavadinimas</w:t>
      </w:r>
      <w:bookmarkEnd w:id="10"/>
    </w:p>
    <w:p w14:paraId="00BE9811" w14:textId="32D9F62A" w:rsidR="005E0A46" w:rsidRPr="002D52F0" w:rsidRDefault="005E0A46" w:rsidP="002D52F0">
      <w:pPr>
        <w:pStyle w:val="Heading3"/>
      </w:pPr>
      <w:bookmarkStart w:id="11" w:name="_Toc19451119"/>
      <w:r w:rsidRPr="002D52F0">
        <w:t>Skyrelio pavadinimas</w:t>
      </w:r>
      <w:bookmarkEnd w:id="11"/>
    </w:p>
    <w:p w14:paraId="6DF31E9F" w14:textId="314498FA" w:rsidR="005E0A46" w:rsidRPr="00B36B8D" w:rsidRDefault="005E0A46" w:rsidP="005E0A46">
      <w:pPr>
        <w:tabs>
          <w:tab w:val="left" w:pos="709"/>
        </w:tabs>
        <w:spacing w:line="360" w:lineRule="auto"/>
        <w:ind w:firstLine="720"/>
        <w:jc w:val="both"/>
      </w:pPr>
      <w:r>
        <w:rPr>
          <w:lang w:val="en-GB"/>
        </w:rPr>
        <w:t>Tekstas tekstas tekstas tekstas tekstas tekstas tekstas tekstas tekstas tekstas</w:t>
      </w:r>
      <w:r w:rsidRPr="00A81A68">
        <w:rPr>
          <w:lang w:val="en-GB"/>
        </w:rPr>
        <w:t xml:space="preserve"> </w:t>
      </w:r>
      <w:r>
        <w:rPr>
          <w:lang w:val="en-GB"/>
        </w:rPr>
        <w:t>Tekstas</w:t>
      </w:r>
      <w:r w:rsidRPr="00A81A68">
        <w:rPr>
          <w:lang w:val="en-GB"/>
        </w:rPr>
        <w:t xml:space="preserve"> ext </w:t>
      </w:r>
      <w:r>
        <w:rPr>
          <w:lang w:val="en-GB"/>
        </w:rPr>
        <w:t>tekstas tekstas tekstas tekstas tekstas tekstas tekstas tekstas tekstas tekstas tekstas tekstas tekstas tekstas tekstas tekstas tekstas tekstas tekstas tekstas tekstas tekstas tekstas tekstas tekstas tekstas tekstas tekstas tekstas tekstas tekstas</w:t>
      </w:r>
      <w:r w:rsidRPr="00A81A68">
        <w:rPr>
          <w:lang w:val="en-GB"/>
        </w:rPr>
        <w:t xml:space="preserve"> </w:t>
      </w:r>
      <w:r>
        <w:rPr>
          <w:lang w:val="en-GB"/>
        </w:rPr>
        <w:t>tekstas tekstas tekstas tekstas tekstas tekstas tekstas tekstas tekstas tekstas tekstas tekstas tekstas tekstas tekstas tekstas tekstas tekstas tekstas tekstas tekstas tekstas tekstas tekstas tekstas tekstas tekstas tekstas tekstas tekstas tekstas</w:t>
      </w:r>
      <w:r w:rsidRPr="00A81A68">
        <w:rPr>
          <w:lang w:val="en-GB"/>
        </w:rPr>
        <w:t xml:space="preserve"> </w:t>
      </w:r>
      <w:r>
        <w:rPr>
          <w:lang w:val="en-GB"/>
        </w:rPr>
        <w:t>tekstas tekstas tekstas</w:t>
      </w:r>
    </w:p>
    <w:p w14:paraId="37EBB1E6" w14:textId="77777777" w:rsidR="009840BE" w:rsidRPr="00B36B8D" w:rsidRDefault="009840BE" w:rsidP="00A6199A">
      <w:pPr>
        <w:tabs>
          <w:tab w:val="left" w:pos="709"/>
        </w:tabs>
        <w:spacing w:line="360" w:lineRule="auto"/>
        <w:ind w:firstLine="720"/>
        <w:jc w:val="both"/>
        <w:rPr>
          <w:b/>
        </w:rPr>
      </w:pPr>
    </w:p>
    <w:p w14:paraId="6814939A" w14:textId="77777777" w:rsidR="00382086" w:rsidRPr="00A81A68" w:rsidRDefault="00C31D46" w:rsidP="00A6199A">
      <w:pPr>
        <w:tabs>
          <w:tab w:val="left" w:pos="709"/>
        </w:tabs>
        <w:spacing w:line="360" w:lineRule="auto"/>
        <w:jc w:val="center"/>
        <w:rPr>
          <w:lang w:val="en-GB"/>
        </w:rPr>
      </w:pPr>
      <w:r w:rsidRPr="00A81A68">
        <w:rPr>
          <w:noProof/>
        </w:rPr>
        <w:drawing>
          <wp:inline distT="0" distB="0" distL="0" distR="0" wp14:anchorId="05E7805A" wp14:editId="1D33B33F">
            <wp:extent cx="3857625" cy="2122805"/>
            <wp:effectExtent l="0" t="0" r="0" b="10795"/>
            <wp:docPr id="2" name="Di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786F6CFC" w14:textId="77777777" w:rsidR="00436335" w:rsidRDefault="00436335" w:rsidP="00302AD2">
      <w:pPr>
        <w:tabs>
          <w:tab w:val="left" w:pos="709"/>
        </w:tabs>
        <w:spacing w:line="360" w:lineRule="auto"/>
        <w:ind w:left="284"/>
        <w:jc w:val="center"/>
        <w:rPr>
          <w:b/>
          <w:lang w:val="en-GB"/>
        </w:rPr>
      </w:pPr>
    </w:p>
    <w:p w14:paraId="65B4EAEB" w14:textId="29C9AF40" w:rsidR="00436335" w:rsidRPr="004579AB" w:rsidRDefault="004579AB" w:rsidP="004579AB">
      <w:pPr>
        <w:pStyle w:val="Caption"/>
      </w:pPr>
      <w:r w:rsidRPr="004579AB">
        <w:fldChar w:fldCharType="begin"/>
      </w:r>
      <w:r w:rsidRPr="004579AB">
        <w:instrText xml:space="preserve"> SEQ pav. \* ARABIC </w:instrText>
      </w:r>
      <w:r w:rsidRPr="004579AB">
        <w:fldChar w:fldCharType="separate"/>
      </w:r>
      <w:bookmarkStart w:id="12" w:name="_Toc21278410"/>
      <w:r w:rsidR="00423455">
        <w:rPr>
          <w:noProof/>
        </w:rPr>
        <w:t>1</w:t>
      </w:r>
      <w:r w:rsidRPr="004579AB">
        <w:fldChar w:fldCharType="end"/>
      </w:r>
      <w:r w:rsidRPr="004579AB">
        <w:t xml:space="preserve"> pav. </w:t>
      </w:r>
      <w:r w:rsidR="001C73F1" w:rsidRPr="004579AB">
        <w:t>Žaliųjų finansų įtraukimas</w:t>
      </w:r>
      <w:bookmarkEnd w:id="12"/>
    </w:p>
    <w:p w14:paraId="68A51E72" w14:textId="412B4A86" w:rsidR="00382086" w:rsidRDefault="00436335" w:rsidP="001C73F1">
      <w:pPr>
        <w:tabs>
          <w:tab w:val="left" w:pos="709"/>
        </w:tabs>
        <w:spacing w:line="360" w:lineRule="auto"/>
        <w:rPr>
          <w:sz w:val="20"/>
          <w:lang w:val="en-GB"/>
        </w:rPr>
      </w:pPr>
      <w:r w:rsidRPr="00436335">
        <w:rPr>
          <w:sz w:val="20"/>
          <w:lang w:val="en-GB"/>
        </w:rPr>
        <w:t>Source:</w:t>
      </w:r>
      <w:r w:rsidR="0023485A" w:rsidRPr="00436335">
        <w:rPr>
          <w:sz w:val="20"/>
          <w:lang w:val="en-GB"/>
        </w:rPr>
        <w:t xml:space="preserve"> </w:t>
      </w:r>
      <w:r w:rsidR="0023485A" w:rsidRPr="00436335">
        <w:rPr>
          <w:sz w:val="20"/>
          <w:lang w:val="en-GB"/>
        </w:rPr>
        <w:fldChar w:fldCharType="begin" w:fldLock="1"/>
      </w:r>
      <w:r>
        <w:rPr>
          <w:sz w:val="20"/>
          <w:lang w:val="en-GB"/>
        </w:rPr>
        <w:instrText>ADDIN CSL_CITATION {"citationItems":[{"id":"ITEM-1","itemData":{"DOI":"10.1111/jcms.12324","ISSN":"1468-5965","abstract":"The awarding of the Nobel Peace Prize 2012 to the EU (European Union) came as a surprise. Not only was the eurozone economic crisis undermining both policy effectiveness and public support for the EU, but it was also seriously challenging the EU's image in global politics. The eurozone crisis, the Nobel Prize and the search for a ‘new narrative for Europe’ demonstrate that the processes of European integration are always narrated as sense-making activities – stories people tell to make sense of their reality. This article argues in favour of a narrative approach to European integration through the construction and application of an analytical framework drawing on different theoretical perspectives. This framework is then applied to six European integration narratives to demonstrate the value of a narrative approach. The article concludes that narrative analysis provides a means of understanding both EU institutional and non-institutional narratives of European integration. ","author":[{"dropping-particle":"","family":"Manners","given":"Ian","non-dropping-particle":"","parse-names":false,"suffix":""},{"dropping-particle":"","family":"Murray","given":"Philomena","non-dropping-particle":"","parse-names":false,"suffix":""}],"container-title":"JCMS: Journal of Common Market Studies","id":"ITEM-1","issue":"1","issued":{"date-parts":[["2016"]]},"page":"185-202","title":"The End of a Noble Narrative? European Integration Narratives after the Nobel Peace Prize","type":"article-journal","volume":"54"},"uris":["http://www.mendeley.com/documents/?uuid=610f222d-39f5-4152-bedb-a26dcd1fa5e9"]}],"mendeley":{"formattedCitation":"(Manners &amp; Murray, 2016)","manualFormatting":"Manners and Murray (2016)","plainTextFormattedCitation":"(Manners &amp; Murray, 2016)","previouslyFormattedCitation":"(Manners &amp; Murray, 2016)"},"properties":{"noteIndex":0},"schema":"https://github.com/citation-style-language/schema/raw/master/csl-citation.json"}</w:instrText>
      </w:r>
      <w:r w:rsidR="0023485A" w:rsidRPr="00436335">
        <w:rPr>
          <w:sz w:val="20"/>
          <w:lang w:val="en-GB"/>
        </w:rPr>
        <w:fldChar w:fldCharType="separate"/>
      </w:r>
      <w:r w:rsidRPr="00436335">
        <w:rPr>
          <w:noProof/>
          <w:sz w:val="20"/>
          <w:lang w:val="en-GB"/>
        </w:rPr>
        <w:t>Manners and Murray (</w:t>
      </w:r>
      <w:r w:rsidR="0023485A" w:rsidRPr="00436335">
        <w:rPr>
          <w:noProof/>
          <w:sz w:val="20"/>
          <w:lang w:val="en-GB"/>
        </w:rPr>
        <w:t>2016)</w:t>
      </w:r>
      <w:r w:rsidR="0023485A" w:rsidRPr="00436335">
        <w:rPr>
          <w:sz w:val="20"/>
          <w:lang w:val="en-GB"/>
        </w:rPr>
        <w:fldChar w:fldCharType="end"/>
      </w:r>
    </w:p>
    <w:p w14:paraId="34D6BFE3" w14:textId="77777777" w:rsidR="001C73F1" w:rsidRPr="00436335" w:rsidRDefault="001C73F1" w:rsidP="001C73F1">
      <w:pPr>
        <w:tabs>
          <w:tab w:val="left" w:pos="709"/>
        </w:tabs>
        <w:spacing w:line="360" w:lineRule="auto"/>
        <w:rPr>
          <w:sz w:val="20"/>
          <w:lang w:val="en-GB"/>
        </w:rPr>
      </w:pPr>
    </w:p>
    <w:p w14:paraId="218DFCE4" w14:textId="2E7B5972" w:rsidR="00093D99" w:rsidRDefault="00B36B8D" w:rsidP="005E0A46">
      <w:pPr>
        <w:tabs>
          <w:tab w:val="left" w:pos="709"/>
        </w:tabs>
        <w:spacing w:line="360" w:lineRule="auto"/>
        <w:ind w:firstLine="720"/>
        <w:jc w:val="both"/>
        <w:rPr>
          <w:lang w:val="en-GB"/>
        </w:rPr>
      </w:pPr>
      <w:r>
        <w:rPr>
          <w:lang w:val="en-GB"/>
        </w:rPr>
        <w:t xml:space="preserve">Tekstas tekstas tekstas tekstas tekstas tekstas tekstas tekstas </w:t>
      </w:r>
      <w:r w:rsidR="001C73F1">
        <w:rPr>
          <w:lang w:val="en-GB"/>
        </w:rPr>
        <w:t>tekstas tekstas</w:t>
      </w:r>
      <w:r w:rsidR="00093D99" w:rsidRPr="00A81A68">
        <w:rPr>
          <w:lang w:val="en-GB"/>
        </w:rPr>
        <w:t xml:space="preserve"> </w:t>
      </w:r>
      <w:r w:rsidR="001C73F1">
        <w:rPr>
          <w:lang w:val="en-GB"/>
        </w:rPr>
        <w:t>Tekstas</w:t>
      </w:r>
      <w:r w:rsidR="00093D99" w:rsidRPr="00A81A68">
        <w:rPr>
          <w:lang w:val="en-GB"/>
        </w:rPr>
        <w:t xml:space="preserve"> ext </w:t>
      </w:r>
      <w:r>
        <w:rPr>
          <w:lang w:val="en-GB"/>
        </w:rPr>
        <w:t>tekstas tekstas tekstas tekstas tekstas tekstas tekstas tekstas tekstas tekstas tekstas tekstas tekstas tekstas tekstas tekstas tekstas tekstas tekstas tekstas tekstas tekstas tekstas tekstas tekstas tekstas tekstas tekstas tekstas tekstas tekstas</w:t>
      </w:r>
      <w:r w:rsidR="00093D99" w:rsidRPr="00A81A68">
        <w:rPr>
          <w:lang w:val="en-GB"/>
        </w:rPr>
        <w:t xml:space="preserve"> </w:t>
      </w:r>
      <w:r>
        <w:rPr>
          <w:lang w:val="en-GB"/>
        </w:rPr>
        <w:t>tekstas tekstas tekstas tekstas tekstas tekstas tekstas tekstas tekstas tekstas tekstas tekstas tekstas tekstas tekstas tekstas tekstas tekstas tekstas tekstas tekstas tekstas tekstas tekstas</w:t>
      </w:r>
      <w:r w:rsidR="00093D99" w:rsidRPr="00A81A68">
        <w:rPr>
          <w:lang w:val="en-GB"/>
        </w:rPr>
        <w:t xml:space="preserve"> </w:t>
      </w:r>
      <w:r>
        <w:rPr>
          <w:lang w:val="en-GB"/>
        </w:rPr>
        <w:t xml:space="preserve">tekstas tekstas tekstas tekstas tekstas tekstas tekstas tekstas </w:t>
      </w:r>
      <w:r w:rsidR="001C73F1">
        <w:rPr>
          <w:lang w:val="en-GB"/>
        </w:rPr>
        <w:t>tekstas tekstas</w:t>
      </w:r>
      <w:r w:rsidR="00093D99" w:rsidRPr="00A81A68">
        <w:rPr>
          <w:lang w:val="en-GB"/>
        </w:rPr>
        <w:t xml:space="preserve"> ext </w:t>
      </w:r>
      <w:r>
        <w:rPr>
          <w:lang w:val="en-GB"/>
        </w:rPr>
        <w:t>tekstas tekstas tekstas tekstas tekstas tekstas tekstas tekstas tekstas tekstas tekstas tekstas tekstas tekstas tekstas tekstas tekstas tekstas tekstas tekstas tekstas tekstas tekstas tekstas tekstas tekstas tekstas tekstas tekstas tekstas tekstas</w:t>
      </w:r>
      <w:r w:rsidR="00093D99" w:rsidRPr="00A81A68">
        <w:rPr>
          <w:lang w:val="en-GB"/>
        </w:rPr>
        <w:t xml:space="preserve"> </w:t>
      </w:r>
      <w:r>
        <w:rPr>
          <w:lang w:val="en-GB"/>
        </w:rPr>
        <w:t xml:space="preserve">tekstas tekstas tekstas tekstas tekstas tekstas tekstas </w:t>
      </w:r>
      <w:r>
        <w:rPr>
          <w:lang w:val="en-GB"/>
        </w:rPr>
        <w:lastRenderedPageBreak/>
        <w:t xml:space="preserve">tekstas tekstas tekstas tekstas tekstas tekstas tekstas tekstas tekstas tekstas tekstas tekstas tekstas </w:t>
      </w:r>
      <w:r w:rsidR="001C73F1">
        <w:rPr>
          <w:lang w:val="en-GB"/>
        </w:rPr>
        <w:t>tekstas tekstas</w:t>
      </w:r>
      <w:r w:rsidR="00074C81" w:rsidRPr="00A81A68">
        <w:rPr>
          <w:lang w:val="en-GB"/>
        </w:rPr>
        <w:t xml:space="preserve">. </w:t>
      </w:r>
    </w:p>
    <w:p w14:paraId="0DC3469E" w14:textId="77777777" w:rsidR="005E0A46" w:rsidRPr="005E0A46" w:rsidRDefault="005E0A46" w:rsidP="002D52F0">
      <w:pPr>
        <w:pStyle w:val="Heading3"/>
      </w:pPr>
      <w:bookmarkStart w:id="13" w:name="_Toc19451120"/>
      <w:r w:rsidRPr="005E0A46">
        <w:t>Skyrelio pavadinimas</w:t>
      </w:r>
      <w:bookmarkEnd w:id="13"/>
    </w:p>
    <w:p w14:paraId="4D233677" w14:textId="094E9B90" w:rsidR="005E0A46" w:rsidRPr="00A81A68" w:rsidRDefault="005E0A46" w:rsidP="005E0A46">
      <w:pPr>
        <w:tabs>
          <w:tab w:val="left" w:pos="709"/>
        </w:tabs>
        <w:spacing w:line="360" w:lineRule="auto"/>
        <w:ind w:firstLine="720"/>
        <w:jc w:val="both"/>
        <w:rPr>
          <w:lang w:val="en-GB"/>
        </w:rPr>
      </w:pPr>
      <w:r>
        <w:rPr>
          <w:lang w:val="en-GB"/>
        </w:rPr>
        <w:t>Tekstas tekstas tekstas tekstas tekstas tekstas tekstas tekstas tekstas tekstas</w:t>
      </w:r>
      <w:r w:rsidRPr="00A81A68">
        <w:rPr>
          <w:lang w:val="en-GB"/>
        </w:rPr>
        <w:t xml:space="preserve"> </w:t>
      </w:r>
      <w:r>
        <w:rPr>
          <w:lang w:val="en-GB"/>
        </w:rPr>
        <w:t>Tekstas</w:t>
      </w:r>
      <w:r w:rsidRPr="00A81A68">
        <w:rPr>
          <w:lang w:val="en-GB"/>
        </w:rPr>
        <w:t xml:space="preserve"> ext </w:t>
      </w:r>
      <w:r>
        <w:rPr>
          <w:lang w:val="en-GB"/>
        </w:rPr>
        <w:t>tekstas tekstas tekstas tekstas tekstas tekstas tekstas tekstas tekstas tekstas tekstas tekstas tekstas tekstas tekstas tekstas tekstas tekstas tekstas tekstas tekstas tekstas tekstas tekstas tekstas tekstas tekstas tekstas tekstas tekstas tekstas</w:t>
      </w:r>
      <w:r w:rsidRPr="00A81A68">
        <w:rPr>
          <w:lang w:val="en-GB"/>
        </w:rPr>
        <w:t xml:space="preserve"> </w:t>
      </w:r>
      <w:r>
        <w:rPr>
          <w:lang w:val="en-GB"/>
        </w:rPr>
        <w:t>tekstas tekstas tekstas tekstas tekstas tekstas tekstas tekstas tekstas tekstas tekstas tekstas tekstas tekstas tekstas tekstas tekstas tekstas tekstas tekstas tekstas.</w:t>
      </w:r>
    </w:p>
    <w:p w14:paraId="5F2B8BDF" w14:textId="37B17D66" w:rsidR="003156FC" w:rsidRPr="0023485A" w:rsidRDefault="00D953D0" w:rsidP="0023485A">
      <w:pPr>
        <w:pStyle w:val="Heading1"/>
      </w:pPr>
      <w:r w:rsidRPr="00A81A68">
        <w:br w:type="page"/>
      </w:r>
      <w:bookmarkStart w:id="14" w:name="_Toc19451121"/>
      <w:r w:rsidR="001C73F1">
        <w:lastRenderedPageBreak/>
        <w:t>METODOLOGIJA</w:t>
      </w:r>
      <w:bookmarkEnd w:id="14"/>
    </w:p>
    <w:p w14:paraId="24A1CA12" w14:textId="235C2173" w:rsidR="00AF7C67" w:rsidRPr="0023485A" w:rsidRDefault="001C73F1" w:rsidP="0023485A">
      <w:pPr>
        <w:pStyle w:val="Heading2"/>
      </w:pPr>
      <w:bookmarkStart w:id="15" w:name="_Toc19451122"/>
      <w:r>
        <w:t>Poskyrio pavadinimas</w:t>
      </w:r>
      <w:bookmarkEnd w:id="15"/>
    </w:p>
    <w:p w14:paraId="6DD1E921" w14:textId="5845CF52" w:rsidR="00C31D46" w:rsidRPr="00A81A68" w:rsidRDefault="00B36B8D" w:rsidP="00C31D46">
      <w:pPr>
        <w:tabs>
          <w:tab w:val="left" w:pos="709"/>
        </w:tabs>
        <w:spacing w:line="360" w:lineRule="auto"/>
        <w:ind w:firstLine="720"/>
        <w:jc w:val="both"/>
        <w:rPr>
          <w:lang w:val="en-GB"/>
        </w:rPr>
      </w:pPr>
      <w:r>
        <w:rPr>
          <w:lang w:val="en-GB"/>
        </w:rPr>
        <w:t xml:space="preserve">Tekstas tekstas tekstas tekstas tekstas tekstas tekstas tekstas </w:t>
      </w:r>
      <w:r w:rsidR="001C73F1">
        <w:rPr>
          <w:lang w:val="en-GB"/>
        </w:rPr>
        <w:t>tekstas tekstas</w:t>
      </w:r>
      <w:r w:rsidR="00C31D46" w:rsidRPr="00A81A68">
        <w:rPr>
          <w:lang w:val="en-GB"/>
        </w:rPr>
        <w:t xml:space="preserve"> </w:t>
      </w:r>
      <w:r w:rsidR="001C73F1">
        <w:rPr>
          <w:lang w:val="en-GB"/>
        </w:rPr>
        <w:t>Tekstas</w:t>
      </w:r>
      <w:r w:rsidR="00C31D46" w:rsidRPr="00A81A68">
        <w:rPr>
          <w:lang w:val="en-GB"/>
        </w:rPr>
        <w:t xml:space="preserve"> ext </w:t>
      </w:r>
      <w:r>
        <w:rPr>
          <w:lang w:val="en-GB"/>
        </w:rPr>
        <w:t>tekstas tekstas tekstas tekstas tekstas tekstas tekstas tekstas tekstas tekstas tekstas tekstas tekstas tekstas tekstas tekstas tekstas tekstas tekstas tekstas tekstas tekstas tekstas tekstas tekstas tekstas tekstas tekstas tekstas tekstas tekstas</w:t>
      </w:r>
      <w:r w:rsidR="00C31D46" w:rsidRPr="00A81A68">
        <w:rPr>
          <w:lang w:val="en-GB"/>
        </w:rPr>
        <w:t xml:space="preserve"> </w:t>
      </w:r>
      <w:r>
        <w:rPr>
          <w:lang w:val="en-GB"/>
        </w:rPr>
        <w:t>tekstas tekstas tekstas tekstas tekstas tekstas tekstas tekstas tekstas tekstas tekstas tekstas tekstas tekstas tekstas tekstas tekstas tekstas tekstas tekstas tekstas tekstas tekstas tekstas</w:t>
      </w:r>
      <w:r w:rsidR="00C31D46" w:rsidRPr="00A81A68">
        <w:rPr>
          <w:lang w:val="en-GB"/>
        </w:rPr>
        <w:t xml:space="preserve"> </w:t>
      </w:r>
      <w:r>
        <w:rPr>
          <w:lang w:val="en-GB"/>
        </w:rPr>
        <w:t xml:space="preserve">tekstas tekstas tekstas tekstas tekstas tekstas tekstas tekstas </w:t>
      </w:r>
      <w:r w:rsidR="001C73F1">
        <w:rPr>
          <w:lang w:val="en-GB"/>
        </w:rPr>
        <w:t>tekstas tekstas</w:t>
      </w:r>
      <w:r w:rsidR="00C31D46" w:rsidRPr="00A81A68">
        <w:rPr>
          <w:lang w:val="en-GB"/>
        </w:rPr>
        <w:t xml:space="preserve"> ext </w:t>
      </w:r>
      <w:r>
        <w:rPr>
          <w:lang w:val="en-GB"/>
        </w:rPr>
        <w:t>tekstas tekstas tekstas tekstas tekstas tekstas tekstas tekstas tekstas tekstas tekstas tekstas tekstas tekstas tekstas tekstas tekstas tekstas tekstas tekstas tekstas tekstas tekstas tekstas tekstas tekstas tekstas tekstas tekstas tekstas tekstas</w:t>
      </w:r>
      <w:r w:rsidR="00C31D46" w:rsidRPr="00A81A68">
        <w:rPr>
          <w:lang w:val="en-GB"/>
        </w:rPr>
        <w:t xml:space="preserve"> </w:t>
      </w:r>
      <w:r>
        <w:rPr>
          <w:lang w:val="en-GB"/>
        </w:rPr>
        <w:t xml:space="preserve">tekstas tekstas tekstas tekstas tekstas tekstas tekstas tekstas tekstas tekstas tekstas tekstas tekstas tekstas tekstas tekstas tekstas tekstas tekstas tekstas </w:t>
      </w:r>
      <w:r w:rsidR="001C73F1">
        <w:rPr>
          <w:lang w:val="en-GB"/>
        </w:rPr>
        <w:t>tekstas tekstas</w:t>
      </w:r>
      <w:r w:rsidR="00C31D46" w:rsidRPr="00A81A68">
        <w:rPr>
          <w:lang w:val="en-GB"/>
        </w:rPr>
        <w:t xml:space="preserve">. </w:t>
      </w:r>
    </w:p>
    <w:p w14:paraId="24C45FB1" w14:textId="1E5718AD" w:rsidR="00A81A68" w:rsidRDefault="001C73F1" w:rsidP="00A81A68">
      <w:pPr>
        <w:tabs>
          <w:tab w:val="right" w:pos="7200"/>
        </w:tabs>
        <w:spacing w:line="360" w:lineRule="auto"/>
        <w:ind w:firstLine="720"/>
        <w:jc w:val="both"/>
        <w:rPr>
          <w:rFonts w:eastAsia="SimSun"/>
          <w:lang w:val="en-US" w:eastAsia="en-US"/>
        </w:rPr>
      </w:pPr>
      <w:r>
        <w:rPr>
          <w:lang w:val="en-US"/>
        </w:rPr>
        <w:t xml:space="preserve">Visos formulės turi būti sudaromos per Word funkciją </w:t>
      </w:r>
      <w:r w:rsidRPr="001C73F1">
        <w:rPr>
          <w:i/>
          <w:lang w:val="en-US"/>
        </w:rPr>
        <w:t>Insert</w:t>
      </w:r>
      <w:r w:rsidRPr="001C73F1">
        <w:rPr>
          <w:i/>
          <w:lang w:val="en-US"/>
        </w:rPr>
        <w:sym w:font="Wingdings" w:char="F0E0"/>
      </w:r>
      <w:r w:rsidRPr="001C73F1">
        <w:rPr>
          <w:i/>
          <w:lang w:val="en-US"/>
        </w:rPr>
        <w:t>Equation</w:t>
      </w:r>
      <w:r>
        <w:rPr>
          <w:rFonts w:eastAsia="SimSun"/>
          <w:lang w:val="en-US" w:eastAsia="en-US"/>
        </w:rPr>
        <w:t xml:space="preserve">. Formulės turi būti numeruojamos. </w:t>
      </w:r>
    </w:p>
    <w:p w14:paraId="1C97BD4E" w14:textId="77777777" w:rsidR="0023485A" w:rsidRPr="00B0767E" w:rsidRDefault="0023485A" w:rsidP="00A81A68">
      <w:pPr>
        <w:tabs>
          <w:tab w:val="right" w:pos="7200"/>
        </w:tabs>
        <w:spacing w:line="360" w:lineRule="auto"/>
        <w:ind w:firstLine="720"/>
        <w:jc w:val="both"/>
        <w:rPr>
          <w:rFonts w:eastAsia="SimSun"/>
          <w:lang w:val="en-US" w:eastAsia="en-US"/>
        </w:rPr>
      </w:pPr>
    </w:p>
    <w:p w14:paraId="0EE0916E" w14:textId="13175B8A" w:rsidR="004579AB" w:rsidRPr="004579AB" w:rsidRDefault="00256C49" w:rsidP="004579AB">
      <w:pPr>
        <w:pStyle w:val="Caption"/>
        <w:spacing w:line="360" w:lineRule="auto"/>
        <w:jc w:val="right"/>
        <w:rPr>
          <w:rFonts w:eastAsiaTheme="minorEastAsia"/>
          <w:sz w:val="24"/>
          <w:szCs w:val="24"/>
        </w:rPr>
      </w:pPr>
      <m:oMath>
        <m:func>
          <m:funcPr>
            <m:ctrlPr>
              <w:rPr>
                <w:rFonts w:ascii="Cambria Math" w:hAnsi="Cambria Math"/>
                <w:b w:val="0"/>
                <w:bCs/>
                <w:sz w:val="24"/>
                <w:szCs w:val="24"/>
              </w:rPr>
            </m:ctrlPr>
          </m:funcPr>
          <m:fName>
            <m:r>
              <m:rPr>
                <m:sty m:val="b"/>
              </m:rPr>
              <w:rPr>
                <w:rFonts w:ascii="Cambria Math" w:hAnsi="Cambria Math"/>
                <w:sz w:val="24"/>
                <w:szCs w:val="24"/>
              </w:rPr>
              <m:t>ln</m:t>
            </m:r>
          </m:fName>
          <m:e>
            <m:f>
              <m:fPr>
                <m:ctrlPr>
                  <w:rPr>
                    <w:rFonts w:ascii="Cambria Math" w:hAnsi="Cambria Math"/>
                    <w:b w:val="0"/>
                    <w:bCs/>
                    <w:sz w:val="24"/>
                    <w:szCs w:val="24"/>
                  </w:rPr>
                </m:ctrlPr>
              </m:fPr>
              <m:num>
                <m:r>
                  <m:rPr>
                    <m:scr m:val="double-struck"/>
                    <m:sty m:val="b"/>
                  </m:rPr>
                  <w:rPr>
                    <w:rFonts w:ascii="Cambria Math" w:hAnsi="Cambria Math"/>
                    <w:sz w:val="24"/>
                    <w:szCs w:val="24"/>
                  </w:rPr>
                  <m:t>P(</m:t>
                </m:r>
                <m:r>
                  <m:rPr>
                    <m:sty m:val="bi"/>
                  </m:rPr>
                  <w:rPr>
                    <w:rFonts w:ascii="Cambria Math" w:hAnsi="Cambria Math"/>
                    <w:sz w:val="24"/>
                    <w:szCs w:val="24"/>
                  </w:rPr>
                  <m:t>Y</m:t>
                </m:r>
                <m:r>
                  <m:rPr>
                    <m:sty m:val="b"/>
                  </m:rPr>
                  <w:rPr>
                    <w:rFonts w:ascii="Cambria Math" w:hAnsi="Cambria Math"/>
                    <w:sz w:val="24"/>
                    <w:szCs w:val="24"/>
                  </w:rPr>
                  <m:t>=1)</m:t>
                </m:r>
              </m:num>
              <m:den>
                <m:r>
                  <m:rPr>
                    <m:scr m:val="double-struck"/>
                    <m:sty m:val="b"/>
                  </m:rPr>
                  <w:rPr>
                    <w:rFonts w:ascii="Cambria Math" w:hAnsi="Cambria Math"/>
                    <w:sz w:val="24"/>
                    <w:szCs w:val="24"/>
                  </w:rPr>
                  <m:t>P(</m:t>
                </m:r>
                <m:r>
                  <m:rPr>
                    <m:sty m:val="bi"/>
                  </m:rPr>
                  <w:rPr>
                    <w:rFonts w:ascii="Cambria Math" w:hAnsi="Cambria Math"/>
                    <w:sz w:val="24"/>
                    <w:szCs w:val="24"/>
                  </w:rPr>
                  <m:t>Y</m:t>
                </m:r>
                <m:r>
                  <m:rPr>
                    <m:sty m:val="b"/>
                  </m:rPr>
                  <w:rPr>
                    <w:rFonts w:ascii="Cambria Math" w:hAnsi="Cambria Math"/>
                    <w:sz w:val="24"/>
                    <w:szCs w:val="24"/>
                  </w:rPr>
                  <m:t>=0)</m:t>
                </m:r>
              </m:den>
            </m:f>
            <m:r>
              <m:rPr>
                <m:sty m:val="b"/>
              </m:rPr>
              <w:rPr>
                <w:rFonts w:ascii="Cambria Math" w:hAnsi="Cambria Math"/>
                <w:sz w:val="24"/>
                <w:szCs w:val="24"/>
              </w:rPr>
              <m:t>=</m:t>
            </m:r>
          </m:e>
        </m:func>
        <m:sSub>
          <m:sSubPr>
            <m:ctrlPr>
              <w:rPr>
                <w:rFonts w:ascii="Cambria Math" w:hAnsi="Cambria Math"/>
                <w:b w:val="0"/>
                <w:bCs/>
                <w:sz w:val="24"/>
                <w:szCs w:val="24"/>
              </w:rPr>
            </m:ctrlPr>
          </m:sSubPr>
          <m:e>
            <m:r>
              <m:rPr>
                <m:sty m:val="bi"/>
              </m:rPr>
              <w:rPr>
                <w:rFonts w:ascii="Cambria Math" w:hAnsi="Cambria Math"/>
                <w:sz w:val="24"/>
                <w:szCs w:val="24"/>
              </w:rPr>
              <m:t>a</m:t>
            </m:r>
          </m:e>
          <m:sub>
            <m:r>
              <m:rPr>
                <m:sty m:val="b"/>
              </m:rPr>
              <w:rPr>
                <w:rFonts w:ascii="Cambria Math" w:hAnsi="Cambria Math"/>
                <w:sz w:val="24"/>
                <w:szCs w:val="24"/>
              </w:rPr>
              <m:t>0</m:t>
            </m:r>
          </m:sub>
        </m:sSub>
        <m:r>
          <m:rPr>
            <m:sty m:val="b"/>
          </m:rPr>
          <w:rPr>
            <w:rFonts w:ascii="Cambria Math" w:hAnsi="Cambria Math"/>
            <w:sz w:val="24"/>
            <w:szCs w:val="24"/>
          </w:rPr>
          <m:t>+</m:t>
        </m:r>
        <m:sSub>
          <m:sSubPr>
            <m:ctrlPr>
              <w:rPr>
                <w:rFonts w:ascii="Cambria Math" w:hAnsi="Cambria Math"/>
                <w:b w:val="0"/>
                <w:bCs/>
                <w:sz w:val="24"/>
                <w:szCs w:val="24"/>
              </w:rPr>
            </m:ctrlPr>
          </m:sSubPr>
          <m:e>
            <m:r>
              <m:rPr>
                <m:sty m:val="bi"/>
              </m:rPr>
              <w:rPr>
                <w:rFonts w:ascii="Cambria Math" w:hAnsi="Cambria Math"/>
                <w:sz w:val="24"/>
                <w:szCs w:val="24"/>
              </w:rPr>
              <m:t>a</m:t>
            </m:r>
          </m:e>
          <m:sub>
            <m:r>
              <m:rPr>
                <m:sty m:val="b"/>
              </m:rPr>
              <w:rPr>
                <w:rFonts w:ascii="Cambria Math" w:hAnsi="Cambria Math"/>
                <w:sz w:val="24"/>
                <w:szCs w:val="24"/>
              </w:rPr>
              <m:t>1</m:t>
            </m:r>
          </m:sub>
        </m:sSub>
        <m:sSub>
          <m:sSubPr>
            <m:ctrlPr>
              <w:rPr>
                <w:rFonts w:ascii="Cambria Math" w:hAnsi="Cambria Math"/>
                <w:b w:val="0"/>
                <w:bCs/>
                <w:sz w:val="24"/>
                <w:szCs w:val="24"/>
              </w:rPr>
            </m:ctrlPr>
          </m:sSubPr>
          <m:e>
            <m:r>
              <m:rPr>
                <m:sty m:val="bi"/>
              </m:rPr>
              <w:rPr>
                <w:rFonts w:ascii="Cambria Math" w:hAnsi="Cambria Math"/>
                <w:sz w:val="24"/>
                <w:szCs w:val="24"/>
              </w:rPr>
              <m:t>x</m:t>
            </m:r>
          </m:e>
          <m:sub>
            <m:r>
              <m:rPr>
                <m:sty m:val="b"/>
              </m:rPr>
              <w:rPr>
                <w:rFonts w:ascii="Cambria Math" w:hAnsi="Cambria Math"/>
                <w:sz w:val="24"/>
                <w:szCs w:val="24"/>
              </w:rPr>
              <m:t>1</m:t>
            </m:r>
          </m:sub>
        </m:sSub>
        <m:r>
          <m:rPr>
            <m:sty m:val="b"/>
          </m:rPr>
          <w:rPr>
            <w:rFonts w:ascii="Cambria Math" w:hAnsi="Cambria Math"/>
            <w:sz w:val="24"/>
            <w:szCs w:val="24"/>
          </w:rPr>
          <m:t>+…+</m:t>
        </m:r>
        <m:sSub>
          <m:sSubPr>
            <m:ctrlPr>
              <w:rPr>
                <w:rFonts w:ascii="Cambria Math" w:hAnsi="Cambria Math"/>
                <w:b w:val="0"/>
                <w:bCs/>
                <w:sz w:val="24"/>
                <w:szCs w:val="24"/>
              </w:rPr>
            </m:ctrlPr>
          </m:sSubPr>
          <m:e>
            <m:r>
              <m:rPr>
                <m:sty m:val="bi"/>
              </m:rPr>
              <w:rPr>
                <w:rFonts w:ascii="Cambria Math" w:hAnsi="Cambria Math"/>
                <w:sz w:val="24"/>
                <w:szCs w:val="24"/>
              </w:rPr>
              <m:t>a</m:t>
            </m:r>
          </m:e>
          <m:sub>
            <m:r>
              <m:rPr>
                <m:sty m:val="bi"/>
              </m:rPr>
              <w:rPr>
                <w:rFonts w:ascii="Cambria Math" w:hAnsi="Cambria Math"/>
                <w:sz w:val="24"/>
                <w:szCs w:val="24"/>
              </w:rPr>
              <m:t>n</m:t>
            </m:r>
          </m:sub>
        </m:sSub>
        <m:sSub>
          <m:sSubPr>
            <m:ctrlPr>
              <w:rPr>
                <w:rFonts w:ascii="Cambria Math" w:hAnsi="Cambria Math"/>
                <w:b w:val="0"/>
                <w:bCs/>
                <w:sz w:val="24"/>
                <w:szCs w:val="24"/>
              </w:rPr>
            </m:ctrlPr>
          </m:sSubPr>
          <m:e>
            <m:r>
              <m:rPr>
                <m:sty m:val="bi"/>
              </m:rPr>
              <w:rPr>
                <w:rFonts w:ascii="Cambria Math" w:hAnsi="Cambria Math"/>
                <w:sz w:val="24"/>
                <w:szCs w:val="24"/>
              </w:rPr>
              <m:t>x</m:t>
            </m:r>
          </m:e>
          <m:sub>
            <m:r>
              <m:rPr>
                <m:sty m:val="bi"/>
              </m:rPr>
              <w:rPr>
                <w:rFonts w:ascii="Cambria Math" w:hAnsi="Cambria Math"/>
                <w:sz w:val="24"/>
                <w:szCs w:val="24"/>
              </w:rPr>
              <m:t>n</m:t>
            </m:r>
          </m:sub>
        </m:sSub>
      </m:oMath>
      <w:r w:rsidR="004579AB" w:rsidRPr="0022024D">
        <w:rPr>
          <w:rFonts w:eastAsiaTheme="minorEastAsia"/>
          <w:b w:val="0"/>
          <w:bCs/>
          <w:sz w:val="24"/>
          <w:szCs w:val="24"/>
        </w:rPr>
        <w:t>,</w:t>
      </w:r>
      <w:r w:rsidR="004579AB" w:rsidRPr="0022024D">
        <w:rPr>
          <w:rFonts w:eastAsiaTheme="minorEastAsia"/>
          <w:b w:val="0"/>
          <w:bCs/>
          <w:sz w:val="24"/>
          <w:szCs w:val="24"/>
        </w:rPr>
        <w:tab/>
      </w:r>
      <w:r w:rsidR="004579AB" w:rsidRPr="004579AB">
        <w:rPr>
          <w:rFonts w:eastAsiaTheme="minorEastAsia"/>
          <w:sz w:val="24"/>
          <w:szCs w:val="24"/>
        </w:rPr>
        <w:tab/>
      </w:r>
      <w:r w:rsidR="004579AB" w:rsidRPr="004579AB">
        <w:rPr>
          <w:rFonts w:eastAsiaTheme="minorEastAsia"/>
          <w:sz w:val="24"/>
          <w:szCs w:val="24"/>
        </w:rPr>
        <w:tab/>
      </w:r>
      <w:r w:rsidR="004579AB" w:rsidRPr="00923A84">
        <w:rPr>
          <w:rFonts w:eastAsiaTheme="minorEastAsia"/>
          <w:b w:val="0"/>
          <w:sz w:val="24"/>
          <w:szCs w:val="24"/>
        </w:rPr>
        <w:t>(1)</w:t>
      </w:r>
    </w:p>
    <w:p w14:paraId="5837D10C" w14:textId="77777777" w:rsidR="004579AB" w:rsidRPr="004579AB" w:rsidRDefault="004579AB" w:rsidP="004579AB">
      <w:pPr>
        <w:pStyle w:val="Caption"/>
        <w:spacing w:line="360" w:lineRule="auto"/>
        <w:jc w:val="both"/>
        <w:rPr>
          <w:sz w:val="24"/>
          <w:szCs w:val="24"/>
        </w:rPr>
      </w:pPr>
    </w:p>
    <w:p w14:paraId="705B9A04" w14:textId="77777777" w:rsidR="004579AB" w:rsidRPr="00923A84" w:rsidRDefault="004579AB" w:rsidP="004579AB">
      <w:pPr>
        <w:pStyle w:val="Caption"/>
        <w:spacing w:line="360" w:lineRule="auto"/>
        <w:jc w:val="both"/>
        <w:rPr>
          <w:rFonts w:eastAsiaTheme="minorEastAsia"/>
          <w:b w:val="0"/>
          <w:sz w:val="24"/>
          <w:szCs w:val="24"/>
        </w:rPr>
      </w:pPr>
      <w:r w:rsidRPr="00923A84">
        <w:rPr>
          <w:b w:val="0"/>
          <w:sz w:val="24"/>
          <w:szCs w:val="24"/>
        </w:rPr>
        <w:t>čia:</w:t>
      </w:r>
    </w:p>
    <w:p w14:paraId="0530716F" w14:textId="77777777" w:rsidR="004579AB" w:rsidRPr="004579AB" w:rsidRDefault="004579AB" w:rsidP="004579AB">
      <w:pPr>
        <w:spacing w:line="360" w:lineRule="auto"/>
      </w:pPr>
      <w:r w:rsidRPr="004579AB">
        <w:rPr>
          <w:i/>
        </w:rPr>
        <w:t>Y</w:t>
      </w:r>
      <w:r w:rsidRPr="004579AB">
        <w:t xml:space="preserve"> – priklausomas kintamasis;</w:t>
      </w:r>
    </w:p>
    <w:p w14:paraId="2E7C6B0B" w14:textId="77777777" w:rsidR="004579AB" w:rsidRPr="004579AB" w:rsidRDefault="004579AB" w:rsidP="004579AB">
      <w:pPr>
        <w:spacing w:line="360" w:lineRule="auto"/>
      </w:pPr>
      <w:r w:rsidRPr="004579AB">
        <w:rPr>
          <w:i/>
        </w:rPr>
        <w:t>Y</w:t>
      </w:r>
      <w:r w:rsidRPr="004579AB">
        <w:t xml:space="preserve"> = 1 – kontrolinė kategorija;</w:t>
      </w:r>
    </w:p>
    <w:p w14:paraId="762355EA" w14:textId="77777777" w:rsidR="004579AB" w:rsidRPr="004579AB" w:rsidRDefault="004579AB" w:rsidP="004579AB">
      <w:pPr>
        <w:spacing w:line="360" w:lineRule="auto"/>
      </w:pPr>
      <w:r w:rsidRPr="004579AB">
        <w:rPr>
          <w:i/>
        </w:rPr>
        <w:t>Y</w:t>
      </w:r>
      <w:r w:rsidRPr="004579AB">
        <w:t xml:space="preserve"> = 0 – kontrolinė kategorija;</w:t>
      </w:r>
    </w:p>
    <w:p w14:paraId="44A3F8CE" w14:textId="77777777" w:rsidR="004579AB" w:rsidRPr="004579AB" w:rsidRDefault="004579AB" w:rsidP="004579AB">
      <w:pPr>
        <w:spacing w:line="360" w:lineRule="auto"/>
      </w:pPr>
      <w:r w:rsidRPr="004579AB">
        <w:rPr>
          <w:i/>
        </w:rPr>
        <w:t>a</w:t>
      </w:r>
      <w:r w:rsidRPr="004579AB">
        <w:rPr>
          <w:i/>
          <w:vertAlign w:val="subscript"/>
        </w:rPr>
        <w:t>0</w:t>
      </w:r>
      <w:r w:rsidRPr="004579AB">
        <w:t xml:space="preserve"> – pastovus dydis (konstanta);</w:t>
      </w:r>
    </w:p>
    <w:p w14:paraId="618CC7FB" w14:textId="77777777" w:rsidR="004579AB" w:rsidRPr="004579AB" w:rsidRDefault="004579AB" w:rsidP="004579AB">
      <w:pPr>
        <w:spacing w:line="360" w:lineRule="auto"/>
      </w:pPr>
      <w:r w:rsidRPr="004579AB">
        <w:rPr>
          <w:i/>
        </w:rPr>
        <w:t>a</w:t>
      </w:r>
      <w:r w:rsidRPr="004579AB">
        <w:rPr>
          <w:i/>
          <w:vertAlign w:val="subscript"/>
        </w:rPr>
        <w:t>1</w:t>
      </w:r>
      <w:r w:rsidRPr="004579AB">
        <w:rPr>
          <w:i/>
        </w:rPr>
        <w:t>, a</w:t>
      </w:r>
      <w:r w:rsidRPr="004579AB">
        <w:rPr>
          <w:i/>
          <w:vertAlign w:val="subscript"/>
        </w:rPr>
        <w:t>2</w:t>
      </w:r>
      <w:r w:rsidRPr="004579AB">
        <w:rPr>
          <w:i/>
        </w:rPr>
        <w:t>, ... a</w:t>
      </w:r>
      <w:r w:rsidRPr="004579AB">
        <w:rPr>
          <w:i/>
          <w:vertAlign w:val="subscript"/>
        </w:rPr>
        <w:t>n</w:t>
      </w:r>
      <w:r w:rsidRPr="004579AB">
        <w:t xml:space="preserve"> – nepriklausomojo kintamojo koeficientas;</w:t>
      </w:r>
    </w:p>
    <w:p w14:paraId="04460F10" w14:textId="3556B789" w:rsidR="00A81A68" w:rsidRPr="004579AB" w:rsidRDefault="004579AB" w:rsidP="004579AB">
      <w:pPr>
        <w:spacing w:line="360" w:lineRule="auto"/>
      </w:pPr>
      <w:r w:rsidRPr="004579AB">
        <w:rPr>
          <w:i/>
        </w:rPr>
        <w:t>x</w:t>
      </w:r>
      <w:r w:rsidRPr="004579AB">
        <w:rPr>
          <w:i/>
          <w:vertAlign w:val="subscript"/>
        </w:rPr>
        <w:t>1</w:t>
      </w:r>
      <w:r w:rsidRPr="004579AB">
        <w:rPr>
          <w:i/>
        </w:rPr>
        <w:t>, x</w:t>
      </w:r>
      <w:r w:rsidRPr="004579AB">
        <w:rPr>
          <w:i/>
          <w:vertAlign w:val="subscript"/>
        </w:rPr>
        <w:t>2</w:t>
      </w:r>
      <w:r w:rsidRPr="004579AB">
        <w:rPr>
          <w:i/>
        </w:rPr>
        <w:t>, ... x</w:t>
      </w:r>
      <w:r w:rsidRPr="004579AB">
        <w:rPr>
          <w:i/>
          <w:vertAlign w:val="subscript"/>
        </w:rPr>
        <w:t>n</w:t>
      </w:r>
      <w:r w:rsidRPr="004579AB">
        <w:t xml:space="preserve"> – nepriklausomi kintamieji.</w:t>
      </w:r>
    </w:p>
    <w:p w14:paraId="0EBC955C" w14:textId="77777777" w:rsidR="0023485A" w:rsidRPr="00B0767E" w:rsidRDefault="0023485A" w:rsidP="00A81A68">
      <w:pPr>
        <w:tabs>
          <w:tab w:val="center" w:pos="3600"/>
          <w:tab w:val="right" w:pos="7200"/>
        </w:tabs>
        <w:autoSpaceDE w:val="0"/>
        <w:autoSpaceDN w:val="0"/>
        <w:spacing w:before="60" w:after="60" w:line="360" w:lineRule="auto"/>
        <w:jc w:val="both"/>
        <w:rPr>
          <w:rFonts w:eastAsia="SimSun"/>
          <w:lang w:val="en-US" w:eastAsia="en-US"/>
        </w:rPr>
      </w:pPr>
    </w:p>
    <w:p w14:paraId="73BA94E7" w14:textId="66AE0704" w:rsidR="00C31D46" w:rsidRDefault="00B36B8D" w:rsidP="00C31D46">
      <w:pPr>
        <w:tabs>
          <w:tab w:val="left" w:pos="709"/>
        </w:tabs>
        <w:spacing w:line="360" w:lineRule="auto"/>
        <w:ind w:firstLine="720"/>
        <w:jc w:val="both"/>
        <w:rPr>
          <w:lang w:val="en-GB"/>
        </w:rPr>
      </w:pPr>
      <w:r>
        <w:rPr>
          <w:lang w:val="en-GB"/>
        </w:rPr>
        <w:t xml:space="preserve">Tekstas tekstas tekstas tekstas tekstas tekstas tekstas tekstas </w:t>
      </w:r>
      <w:r w:rsidR="001C73F1">
        <w:rPr>
          <w:lang w:val="en-GB"/>
        </w:rPr>
        <w:t>tekstas tekstas</w:t>
      </w:r>
      <w:r w:rsidR="00C31D46" w:rsidRPr="00A81A68">
        <w:rPr>
          <w:lang w:val="en-GB"/>
        </w:rPr>
        <w:t xml:space="preserve"> </w:t>
      </w:r>
      <w:r w:rsidR="001C73F1">
        <w:rPr>
          <w:lang w:val="en-GB"/>
        </w:rPr>
        <w:t>Tekstas</w:t>
      </w:r>
      <w:r w:rsidR="00C31D46" w:rsidRPr="00A81A68">
        <w:rPr>
          <w:lang w:val="en-GB"/>
        </w:rPr>
        <w:t xml:space="preserve"> ext </w:t>
      </w:r>
      <w:r>
        <w:rPr>
          <w:lang w:val="en-GB"/>
        </w:rPr>
        <w:t>tekstas tekstas tekstas tekstas tekstas tekstas tekstas tekstas tekstas tekstas tekstas tekstas tekstas tekstas tekstas tekstas tekstas tekstas tekstas tekstas tekstas tekstas tekstas tekstas tekstas tekstas tekstas tekstas tekstas tekstas tekstas</w:t>
      </w:r>
      <w:r w:rsidR="00C31D46" w:rsidRPr="00A81A68">
        <w:rPr>
          <w:lang w:val="en-GB"/>
        </w:rPr>
        <w:t xml:space="preserve"> </w:t>
      </w:r>
      <w:r>
        <w:rPr>
          <w:lang w:val="en-GB"/>
        </w:rPr>
        <w:t>tekstas tekstas tekstas tekstas tekstas tekstas tekstas tekstas tekstas tekstas tekstas tekstas tekstas tekstas tekstas tekstas tekstas tekstas tekstas tekstas tekstas tekstas tekstas tekstas</w:t>
      </w:r>
      <w:r w:rsidR="00C31D46" w:rsidRPr="00A81A68">
        <w:rPr>
          <w:lang w:val="en-GB"/>
        </w:rPr>
        <w:t xml:space="preserve"> </w:t>
      </w:r>
      <w:r>
        <w:rPr>
          <w:lang w:val="en-GB"/>
        </w:rPr>
        <w:t xml:space="preserve">tekstas tekstas tekstas tekstas tekstas tekstas tekstas tekstas </w:t>
      </w:r>
      <w:r w:rsidR="001C73F1">
        <w:rPr>
          <w:lang w:val="en-GB"/>
        </w:rPr>
        <w:t>tekstas tekstas</w:t>
      </w:r>
      <w:r w:rsidR="00C31D46" w:rsidRPr="00A81A68">
        <w:rPr>
          <w:lang w:val="en-GB"/>
        </w:rPr>
        <w:t xml:space="preserve"> ext </w:t>
      </w:r>
      <w:r>
        <w:rPr>
          <w:lang w:val="en-GB"/>
        </w:rPr>
        <w:t xml:space="preserve">tekstas tekstas tekstas tekstas tekstas tekstas tekstas tekstas tekstas tekstas tekstas tekstas </w:t>
      </w:r>
      <w:r>
        <w:rPr>
          <w:lang w:val="en-GB"/>
        </w:rPr>
        <w:lastRenderedPageBreak/>
        <w:t>tekstas tekstas tekstas tekstas tekstas tekstas tekstas tekstas tekstas tekstas tekstas tekstas tekstas tekstas tekstas tekstas tekstas tekstas tekstas</w:t>
      </w:r>
      <w:r w:rsidR="00C31D46" w:rsidRPr="00A81A68">
        <w:rPr>
          <w:lang w:val="en-GB"/>
        </w:rPr>
        <w:t xml:space="preserve"> </w:t>
      </w:r>
      <w:r>
        <w:rPr>
          <w:lang w:val="en-GB"/>
        </w:rPr>
        <w:t xml:space="preserve">tekstas tekstas tekstas tekstas tekstas tekstas tekstas tekstas tekstas tekstas tekstas tekstas tekstas tekstas tekstas tekstas tekstas tekstas tekstas tekstas </w:t>
      </w:r>
      <w:r w:rsidR="001C73F1">
        <w:rPr>
          <w:lang w:val="en-GB"/>
        </w:rPr>
        <w:t>tekstas tekstas</w:t>
      </w:r>
      <w:r w:rsidR="00C31D46" w:rsidRPr="00A81A68">
        <w:rPr>
          <w:lang w:val="en-GB"/>
        </w:rPr>
        <w:t xml:space="preserve"> </w:t>
      </w:r>
      <w:r w:rsidR="001C73F1">
        <w:rPr>
          <w:lang w:val="en-GB"/>
        </w:rPr>
        <w:t>Tekstas</w:t>
      </w:r>
      <w:r w:rsidR="00C31D46" w:rsidRPr="00A81A68">
        <w:rPr>
          <w:lang w:val="en-GB"/>
        </w:rPr>
        <w:t xml:space="preserve"> </w:t>
      </w:r>
      <w:r w:rsidR="001C73F1">
        <w:rPr>
          <w:lang w:val="en-GB"/>
        </w:rPr>
        <w:t>Tekstas</w:t>
      </w:r>
      <w:r w:rsidR="00C31D46" w:rsidRPr="00A81A68">
        <w:rPr>
          <w:lang w:val="en-GB"/>
        </w:rPr>
        <w:t xml:space="preserve"> </w:t>
      </w:r>
      <w:r w:rsidR="001C73F1">
        <w:rPr>
          <w:lang w:val="en-GB"/>
        </w:rPr>
        <w:t>Tekstas</w:t>
      </w:r>
      <w:r w:rsidR="00C31D46" w:rsidRPr="00A81A68">
        <w:rPr>
          <w:lang w:val="en-GB"/>
        </w:rPr>
        <w:t xml:space="preserve">. </w:t>
      </w:r>
    </w:p>
    <w:p w14:paraId="3D501D50" w14:textId="77777777" w:rsidR="00423455" w:rsidRDefault="00423455" w:rsidP="00C31D46">
      <w:pPr>
        <w:tabs>
          <w:tab w:val="left" w:pos="709"/>
        </w:tabs>
        <w:spacing w:line="360" w:lineRule="auto"/>
        <w:ind w:firstLine="720"/>
        <w:jc w:val="both"/>
        <w:rPr>
          <w:lang w:val="en-GB"/>
        </w:rPr>
      </w:pPr>
    </w:p>
    <w:p w14:paraId="2B4C58C9" w14:textId="77777777" w:rsidR="005E0A46" w:rsidRPr="0023485A" w:rsidRDefault="005E0A46" w:rsidP="005E0A46">
      <w:pPr>
        <w:pStyle w:val="Heading2"/>
      </w:pPr>
      <w:bookmarkStart w:id="16" w:name="_Toc19451123"/>
      <w:r>
        <w:t>Poskyrio pavadinimas</w:t>
      </w:r>
      <w:bookmarkEnd w:id="16"/>
    </w:p>
    <w:p w14:paraId="6E88F98F" w14:textId="2AF6D4B0" w:rsidR="005E0A46" w:rsidRPr="00A81A68" w:rsidRDefault="005E0A46" w:rsidP="005E0A46">
      <w:pPr>
        <w:tabs>
          <w:tab w:val="left" w:pos="709"/>
        </w:tabs>
        <w:spacing w:line="360" w:lineRule="auto"/>
        <w:ind w:firstLine="720"/>
        <w:jc w:val="both"/>
        <w:rPr>
          <w:lang w:val="en-GB"/>
        </w:rPr>
      </w:pPr>
      <w:r>
        <w:rPr>
          <w:lang w:val="en-GB"/>
        </w:rPr>
        <w:t>Tekstas tekstas tekstas tekstas tekstas tekstas tekstas tekstas tekstas tekstas</w:t>
      </w:r>
      <w:r w:rsidRPr="00A81A68">
        <w:rPr>
          <w:lang w:val="en-GB"/>
        </w:rPr>
        <w:t xml:space="preserve"> </w:t>
      </w:r>
      <w:r>
        <w:rPr>
          <w:lang w:val="en-GB"/>
        </w:rPr>
        <w:t>Tekstas</w:t>
      </w:r>
      <w:r w:rsidRPr="00A81A68">
        <w:rPr>
          <w:lang w:val="en-GB"/>
        </w:rPr>
        <w:t xml:space="preserve"> ext </w:t>
      </w:r>
      <w:r>
        <w:rPr>
          <w:lang w:val="en-GB"/>
        </w:rPr>
        <w:t>tekstas tekstas tekstas tekstas tekstas tekstas tekstas tekstas tekstas tekstas tekstas tekstas tekstas tekstas tekstas tekstas tekstas tekstas tekstas tekstas tekstas tekstas tekstas tekstas tekstas tekstas tekstas tekstas tekstas tekstas tekstas</w:t>
      </w:r>
      <w:r w:rsidRPr="00A81A68">
        <w:rPr>
          <w:lang w:val="en-GB"/>
        </w:rPr>
        <w:t xml:space="preserve"> </w:t>
      </w:r>
      <w:r>
        <w:rPr>
          <w:lang w:val="en-GB"/>
        </w:rPr>
        <w:t>tekstas tekstas tekstas tekstas tekstas tekstas tekstas tekstas tekstas tekstas tekstas tekstas tekstas tekstas tekstas tekstas tekstas tekstas tekstas tekstas tekstas tekstas tekstas tekstas</w:t>
      </w:r>
      <w:r w:rsidRPr="00A81A68">
        <w:rPr>
          <w:lang w:val="en-GB"/>
        </w:rPr>
        <w:t xml:space="preserve"> </w:t>
      </w:r>
      <w:r>
        <w:rPr>
          <w:lang w:val="en-GB"/>
        </w:rPr>
        <w:t>tekstas tekstas tekstas tekstas tekstas tekstas tekstas tekstas tekstas tekstas</w:t>
      </w:r>
      <w:r w:rsidRPr="00A81A68">
        <w:rPr>
          <w:lang w:val="en-GB"/>
        </w:rPr>
        <w:t xml:space="preserve"> ext </w:t>
      </w:r>
      <w:r>
        <w:rPr>
          <w:lang w:val="en-GB"/>
        </w:rPr>
        <w:t>tekstas tekstas tekstas tekstas tekstas tekstas tekstas tekstas tekstas tekstas tekstas tekstas tekstas tekstas tekstas tekstas tekstas tekstas tekstas tekstas tekstas tekstas tekstas tekstas tekstas</w:t>
      </w:r>
    </w:p>
    <w:p w14:paraId="1585B1BC" w14:textId="77777777" w:rsidR="00C31D46" w:rsidRPr="00A81A68" w:rsidRDefault="00A81A68" w:rsidP="00C31D46">
      <w:pPr>
        <w:tabs>
          <w:tab w:val="left" w:pos="709"/>
        </w:tabs>
        <w:spacing w:line="360" w:lineRule="auto"/>
        <w:ind w:firstLine="720"/>
        <w:jc w:val="both"/>
        <w:rPr>
          <w:lang w:val="en-GB"/>
        </w:rPr>
      </w:pPr>
      <w:r w:rsidRPr="00A81A68">
        <w:rPr>
          <w:noProof/>
        </w:rPr>
        <w:drawing>
          <wp:inline distT="0" distB="0" distL="0" distR="0" wp14:anchorId="629550F0" wp14:editId="154EE4C7">
            <wp:extent cx="4686300" cy="2505075"/>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45002880" w14:textId="64CBBBDF" w:rsidR="00DB44F3" w:rsidRPr="001C73F1" w:rsidRDefault="00423455" w:rsidP="00423455">
      <w:pPr>
        <w:pStyle w:val="Caption"/>
        <w:rPr>
          <w:b w:val="0"/>
        </w:rPr>
      </w:pPr>
      <w:r w:rsidRPr="00423455">
        <w:fldChar w:fldCharType="begin"/>
      </w:r>
      <w:r w:rsidRPr="00423455">
        <w:instrText xml:space="preserve"> SEQ pav. \* ARABIC </w:instrText>
      </w:r>
      <w:r w:rsidRPr="00423455">
        <w:fldChar w:fldCharType="separate"/>
      </w:r>
      <w:bookmarkStart w:id="17" w:name="_Toc21278411"/>
      <w:r w:rsidRPr="00423455">
        <w:rPr>
          <w:noProof/>
        </w:rPr>
        <w:t>2</w:t>
      </w:r>
      <w:r w:rsidRPr="00423455">
        <w:fldChar w:fldCharType="end"/>
      </w:r>
      <w:r w:rsidR="001C73F1" w:rsidRPr="001C73F1">
        <w:t xml:space="preserve"> pav. Pavadinimas</w:t>
      </w:r>
      <w:bookmarkEnd w:id="17"/>
      <w:r w:rsidR="005C786E" w:rsidRPr="001C73F1">
        <w:t xml:space="preserve"> </w:t>
      </w:r>
    </w:p>
    <w:p w14:paraId="321EA0F9" w14:textId="462604D8" w:rsidR="00436335" w:rsidRDefault="001C73F1" w:rsidP="001C73F1">
      <w:pPr>
        <w:tabs>
          <w:tab w:val="left" w:pos="284"/>
        </w:tabs>
        <w:autoSpaceDE w:val="0"/>
        <w:autoSpaceDN w:val="0"/>
        <w:adjustRightInd w:val="0"/>
        <w:spacing w:line="360" w:lineRule="auto"/>
        <w:jc w:val="both"/>
        <w:rPr>
          <w:sz w:val="20"/>
          <w:lang w:val="en-GB"/>
        </w:rPr>
      </w:pPr>
      <w:r>
        <w:rPr>
          <w:sz w:val="20"/>
          <w:lang w:val="en-GB"/>
        </w:rPr>
        <w:t>Šaltinis: sudaryta autorės</w:t>
      </w:r>
    </w:p>
    <w:p w14:paraId="3B94B1C7" w14:textId="77777777" w:rsidR="001C73F1" w:rsidRPr="00436335" w:rsidRDefault="001C73F1" w:rsidP="001C73F1">
      <w:pPr>
        <w:tabs>
          <w:tab w:val="left" w:pos="284"/>
        </w:tabs>
        <w:autoSpaceDE w:val="0"/>
        <w:autoSpaceDN w:val="0"/>
        <w:adjustRightInd w:val="0"/>
        <w:spacing w:line="360" w:lineRule="auto"/>
        <w:jc w:val="both"/>
        <w:rPr>
          <w:sz w:val="20"/>
          <w:lang w:val="en-GB" w:eastAsia="ru-RU"/>
        </w:rPr>
      </w:pPr>
    </w:p>
    <w:p w14:paraId="5C124E91" w14:textId="58A53D6E" w:rsidR="00A81A68" w:rsidRPr="00A81A68" w:rsidRDefault="00B36B8D" w:rsidP="00A81A68">
      <w:pPr>
        <w:tabs>
          <w:tab w:val="left" w:pos="709"/>
        </w:tabs>
        <w:spacing w:line="360" w:lineRule="auto"/>
        <w:ind w:firstLine="720"/>
        <w:jc w:val="both"/>
        <w:rPr>
          <w:lang w:val="en-GB"/>
        </w:rPr>
      </w:pPr>
      <w:r>
        <w:rPr>
          <w:lang w:val="en-GB"/>
        </w:rPr>
        <w:t xml:space="preserve">Tekstas tekstas tekstas tekstas tekstas tekstas tekstas tekstas </w:t>
      </w:r>
      <w:r w:rsidR="001C73F1">
        <w:rPr>
          <w:lang w:val="en-GB"/>
        </w:rPr>
        <w:t>tekstas tekstas</w:t>
      </w:r>
      <w:r w:rsidR="00A81A68" w:rsidRPr="00A81A68">
        <w:rPr>
          <w:lang w:val="en-GB"/>
        </w:rPr>
        <w:t xml:space="preserve"> </w:t>
      </w:r>
      <w:r w:rsidR="001C73F1">
        <w:rPr>
          <w:lang w:val="en-GB"/>
        </w:rPr>
        <w:t>Tekstas</w:t>
      </w:r>
      <w:r w:rsidR="00A81A68" w:rsidRPr="00A81A68">
        <w:rPr>
          <w:lang w:val="en-GB"/>
        </w:rPr>
        <w:t xml:space="preserve"> ext </w:t>
      </w:r>
      <w:r>
        <w:rPr>
          <w:lang w:val="en-GB"/>
        </w:rPr>
        <w:t>tekstas tekstas tekstas tekstas tekstas tekstas tekstas tekstas tekstas tekstas tekstas tekstas tekstas tekstas tekstas tekstas tekstas tekstas tekstas tekstas tekstas tekstas tekstas tekstas tekstas tekstas tekstas tekstas tekstas tekstas tekstas</w:t>
      </w:r>
      <w:r w:rsidR="00A81A68" w:rsidRPr="00A81A68">
        <w:rPr>
          <w:lang w:val="en-GB"/>
        </w:rPr>
        <w:t xml:space="preserve"> </w:t>
      </w:r>
      <w:r>
        <w:rPr>
          <w:lang w:val="en-GB"/>
        </w:rPr>
        <w:t>tekstas tekstas tekstas tekstas tekstas tekstas tekstas tekstas tekstas tekstas tekstas tekstas tekstas tekstas tekstas tekstas tekstas tekstas tekstas tekstas tekstas tekstas tekstas tekstas</w:t>
      </w:r>
      <w:r w:rsidR="00A81A68" w:rsidRPr="00A81A68">
        <w:rPr>
          <w:lang w:val="en-GB"/>
        </w:rPr>
        <w:t xml:space="preserve"> </w:t>
      </w:r>
      <w:r>
        <w:rPr>
          <w:lang w:val="en-GB"/>
        </w:rPr>
        <w:t xml:space="preserve">tekstas tekstas tekstas tekstas tekstas tekstas tekstas tekstas </w:t>
      </w:r>
      <w:r w:rsidR="001C73F1">
        <w:rPr>
          <w:lang w:val="en-GB"/>
        </w:rPr>
        <w:t>tekstas tekstas</w:t>
      </w:r>
      <w:r w:rsidR="00A81A68" w:rsidRPr="00A81A68">
        <w:rPr>
          <w:lang w:val="en-GB"/>
        </w:rPr>
        <w:t xml:space="preserve"> ext </w:t>
      </w:r>
      <w:r>
        <w:rPr>
          <w:lang w:val="en-GB"/>
        </w:rPr>
        <w:t xml:space="preserve">tekstas tekstas tekstas tekstas tekstas tekstas tekstas tekstas tekstas tekstas tekstas tekstas </w:t>
      </w:r>
      <w:r>
        <w:rPr>
          <w:lang w:val="en-GB"/>
        </w:rPr>
        <w:lastRenderedPageBreak/>
        <w:t>tekstas tekstas tekstas tekstas tekstas tekstas tekstas tekstas tekstas tekstas tekstas tekstas tekstas tekstas tekstas tekstas tekstas tekstas tekstas</w:t>
      </w:r>
      <w:r w:rsidR="00A81A68" w:rsidRPr="00A81A68">
        <w:rPr>
          <w:lang w:val="en-GB"/>
        </w:rPr>
        <w:t xml:space="preserve"> </w:t>
      </w:r>
      <w:r>
        <w:rPr>
          <w:lang w:val="en-GB"/>
        </w:rPr>
        <w:t xml:space="preserve">tekstas tekstas tekstas tekstas tekstas tekstas tekstas tekstas tekstas tekstas tekstas tekstas tekstas tekstas tekstas tekstas tekstas tekstas tekstas tekstas </w:t>
      </w:r>
      <w:r w:rsidR="001C73F1">
        <w:rPr>
          <w:lang w:val="en-GB"/>
        </w:rPr>
        <w:t>tekstas tekstas</w:t>
      </w:r>
      <w:r w:rsidR="00A81A68" w:rsidRPr="00A81A68">
        <w:rPr>
          <w:lang w:val="en-GB"/>
        </w:rPr>
        <w:t xml:space="preserve"> </w:t>
      </w:r>
      <w:r w:rsidR="001C73F1">
        <w:rPr>
          <w:lang w:val="en-GB"/>
        </w:rPr>
        <w:t>Tekstas</w:t>
      </w:r>
      <w:r w:rsidR="00A81A68" w:rsidRPr="00A81A68">
        <w:rPr>
          <w:lang w:val="en-GB"/>
        </w:rPr>
        <w:t xml:space="preserve"> </w:t>
      </w:r>
      <w:r w:rsidR="001C73F1">
        <w:rPr>
          <w:lang w:val="en-GB"/>
        </w:rPr>
        <w:t>Tekstas</w:t>
      </w:r>
      <w:r w:rsidR="00A81A68" w:rsidRPr="00A81A68">
        <w:rPr>
          <w:lang w:val="en-GB"/>
        </w:rPr>
        <w:t xml:space="preserve"> </w:t>
      </w:r>
      <w:r w:rsidR="001C73F1">
        <w:rPr>
          <w:lang w:val="en-GB"/>
        </w:rPr>
        <w:t>Tekstas</w:t>
      </w:r>
      <w:r w:rsidR="00A81A68" w:rsidRPr="00A81A68">
        <w:rPr>
          <w:lang w:val="en-GB"/>
        </w:rPr>
        <w:t>.</w:t>
      </w:r>
    </w:p>
    <w:p w14:paraId="455CEFE9" w14:textId="1E2DA8D3" w:rsidR="00A81A68" w:rsidRPr="00A81A68" w:rsidRDefault="00B36B8D" w:rsidP="00A81A68">
      <w:pPr>
        <w:tabs>
          <w:tab w:val="left" w:pos="709"/>
        </w:tabs>
        <w:spacing w:line="360" w:lineRule="auto"/>
        <w:ind w:firstLine="720"/>
        <w:jc w:val="both"/>
        <w:rPr>
          <w:lang w:val="en-GB"/>
        </w:rPr>
      </w:pPr>
      <w:r>
        <w:rPr>
          <w:lang w:val="en-GB"/>
        </w:rPr>
        <w:t xml:space="preserve">Tekstas tekstas tekstas tekstas tekstas tekstas tekstas tekstas </w:t>
      </w:r>
      <w:r w:rsidR="001C73F1">
        <w:rPr>
          <w:lang w:val="en-GB"/>
        </w:rPr>
        <w:t>tekstas tekstas</w:t>
      </w:r>
      <w:r w:rsidR="00A81A68" w:rsidRPr="00A81A68">
        <w:rPr>
          <w:lang w:val="en-GB"/>
        </w:rPr>
        <w:t xml:space="preserve"> </w:t>
      </w:r>
      <w:r w:rsidR="001C73F1">
        <w:rPr>
          <w:lang w:val="en-GB"/>
        </w:rPr>
        <w:t>Tekstas</w:t>
      </w:r>
      <w:r w:rsidR="00A81A68" w:rsidRPr="00A81A68">
        <w:rPr>
          <w:lang w:val="en-GB"/>
        </w:rPr>
        <w:t xml:space="preserve"> ext </w:t>
      </w:r>
      <w:r>
        <w:rPr>
          <w:lang w:val="en-GB"/>
        </w:rPr>
        <w:t>tekstas tekstas tekstas tekstas tekstas tekstas tekstas tekstas tekstas tekstas tekstas tekstas tekstas tekstas tekstas tekstas tekstas tekstas tekstas tekstas tekstas tekstas tekstas tekstas tekstas tekstas tekstas tekstas tekstas tekstas tekstas</w:t>
      </w:r>
      <w:r w:rsidR="00A81A68" w:rsidRPr="00A81A68">
        <w:rPr>
          <w:lang w:val="en-GB"/>
        </w:rPr>
        <w:t xml:space="preserve"> </w:t>
      </w:r>
      <w:r>
        <w:rPr>
          <w:lang w:val="en-GB"/>
        </w:rPr>
        <w:t>tekstas tekstas tekstas tekstas tekstas tekstas tekstas tekstas tekstas tekstas tekstas tekstas tekstas tekstas tekstas tekstas tekstas tekstas tekstas tekstas tekstas tekstas tekstas tekstas</w:t>
      </w:r>
      <w:r w:rsidR="00A81A68" w:rsidRPr="00A81A68">
        <w:rPr>
          <w:lang w:val="en-GB"/>
        </w:rPr>
        <w:t xml:space="preserve"> </w:t>
      </w:r>
      <w:r>
        <w:rPr>
          <w:lang w:val="en-GB"/>
        </w:rPr>
        <w:t xml:space="preserve">tekstas tekstas tekstas tekstas tekstas tekstas tekstas tekstas </w:t>
      </w:r>
      <w:r w:rsidR="001C73F1">
        <w:rPr>
          <w:lang w:val="en-GB"/>
        </w:rPr>
        <w:t>tekstas tekstas</w:t>
      </w:r>
      <w:r w:rsidR="00A81A68" w:rsidRPr="00A81A68">
        <w:rPr>
          <w:lang w:val="en-GB"/>
        </w:rPr>
        <w:t xml:space="preserve"> ext </w:t>
      </w:r>
      <w:r>
        <w:rPr>
          <w:lang w:val="en-GB"/>
        </w:rPr>
        <w:t>tekstas tekstas tekstas tekstas tekstas tekstas tekstas tekstas tekstas tekstas tekstas tekstas tekstas tekstas tekstas tekstas tekstas tekstas tekstas tekstas tekstas tekstas tekstas tekstas tekstas tekstas tekstas tekstas tekstas tekstas tekstas</w:t>
      </w:r>
      <w:r w:rsidR="00A81A68" w:rsidRPr="00A81A68">
        <w:rPr>
          <w:lang w:val="en-GB"/>
        </w:rPr>
        <w:t xml:space="preserve"> </w:t>
      </w:r>
      <w:r>
        <w:rPr>
          <w:lang w:val="en-GB"/>
        </w:rPr>
        <w:t xml:space="preserve">tekstas tekstas tekstas tekstas tekstas tekstas tekstas tekstas tekstas tekstas tekstas tekstas tekstas tekstas tekstas tekstas tekstas tekstas tekstas tekstas </w:t>
      </w:r>
      <w:r w:rsidR="001C73F1">
        <w:rPr>
          <w:lang w:val="en-GB"/>
        </w:rPr>
        <w:t>tekstas tekstas</w:t>
      </w:r>
      <w:r w:rsidR="00A81A68" w:rsidRPr="00A81A68">
        <w:rPr>
          <w:lang w:val="en-GB"/>
        </w:rPr>
        <w:t>.</w:t>
      </w:r>
    </w:p>
    <w:p w14:paraId="7535EAA4" w14:textId="278390AF" w:rsidR="00FD7FD5" w:rsidRPr="0023485A" w:rsidRDefault="00922916" w:rsidP="0023485A">
      <w:pPr>
        <w:pStyle w:val="Heading1"/>
      </w:pPr>
      <w:r w:rsidRPr="00A81A68">
        <w:br w:type="page"/>
      </w:r>
      <w:bookmarkStart w:id="18" w:name="_Toc19451124"/>
      <w:r w:rsidR="001C73F1">
        <w:lastRenderedPageBreak/>
        <w:t>EMPIRINIS TYRIMAS</w:t>
      </w:r>
      <w:bookmarkEnd w:id="18"/>
    </w:p>
    <w:p w14:paraId="30777EC7" w14:textId="69ED4656" w:rsidR="00FD7FD5" w:rsidRPr="0023485A" w:rsidRDefault="001C73F1" w:rsidP="0023485A">
      <w:pPr>
        <w:pStyle w:val="Heading2"/>
      </w:pPr>
      <w:bookmarkStart w:id="19" w:name="_Toc19451125"/>
      <w:r>
        <w:t>Poskyrio pavadinimas</w:t>
      </w:r>
      <w:bookmarkEnd w:id="19"/>
    </w:p>
    <w:p w14:paraId="73477307" w14:textId="51626381" w:rsidR="00922916" w:rsidRDefault="00B36B8D" w:rsidP="00436335">
      <w:pPr>
        <w:tabs>
          <w:tab w:val="left" w:pos="709"/>
        </w:tabs>
        <w:spacing w:line="360" w:lineRule="auto"/>
        <w:ind w:firstLine="720"/>
        <w:jc w:val="both"/>
        <w:rPr>
          <w:color w:val="0D0D0D"/>
          <w:lang w:val="en-GB"/>
        </w:rPr>
      </w:pPr>
      <w:r>
        <w:rPr>
          <w:color w:val="0D0D0D"/>
          <w:lang w:val="en-GB"/>
        </w:rPr>
        <w:t xml:space="preserve">Tekstas tekstas tekstas tekstas tekstas tekstas tekstas tekstas </w:t>
      </w:r>
      <w:r w:rsidR="001C73F1">
        <w:rPr>
          <w:color w:val="0D0D0D"/>
          <w:lang w:val="en-GB"/>
        </w:rPr>
        <w:t>tekstas tekstas</w:t>
      </w:r>
      <w:r w:rsidR="00A81A68" w:rsidRPr="00093D99">
        <w:rPr>
          <w:color w:val="0D0D0D"/>
          <w:lang w:val="en-GB"/>
        </w:rPr>
        <w:t xml:space="preserve"> </w:t>
      </w:r>
      <w:r w:rsidR="001C73F1">
        <w:rPr>
          <w:color w:val="0D0D0D"/>
          <w:lang w:val="en-GB"/>
        </w:rPr>
        <w:t>Tekstas</w:t>
      </w:r>
      <w:r w:rsidR="00A81A68" w:rsidRPr="00093D99">
        <w:rPr>
          <w:color w:val="0D0D0D"/>
          <w:lang w:val="en-GB"/>
        </w:rPr>
        <w:t xml:space="preserve"> ext </w:t>
      </w:r>
      <w:r>
        <w:rPr>
          <w:color w:val="0D0D0D"/>
          <w:lang w:val="en-GB"/>
        </w:rPr>
        <w:t>tekstas tekstas tekstas tekstas tekstas tekstas tekstas tekstas tekstas tekstas tekstas tekstas tekstas tekstas tekstas tekstas tekstas tekstas tekstas tekstas tekstas tekstas tekstas tekstas tekstas tekstas tekstas tekstas tekstas tekstas tekstas</w:t>
      </w:r>
      <w:r w:rsidR="00A81A68" w:rsidRPr="00093D99">
        <w:rPr>
          <w:color w:val="0D0D0D"/>
          <w:lang w:val="en-GB"/>
        </w:rPr>
        <w:t xml:space="preserve"> </w:t>
      </w:r>
      <w:r>
        <w:rPr>
          <w:color w:val="0D0D0D"/>
          <w:lang w:val="en-GB"/>
        </w:rPr>
        <w:t>tekstas tekstas tekstas tekstas tekstas tekstas tekstas tekstas tekstas tekstas tekstas tekstas tekstas tekstas tekstas tekstas tekstas tekstas tekstas tekstas tekstas tekstas tekstas tekstas</w:t>
      </w:r>
      <w:r w:rsidR="00A81A68">
        <w:rPr>
          <w:color w:val="0D0D0D"/>
          <w:lang w:val="en-GB"/>
        </w:rPr>
        <w:t xml:space="preserve"> </w:t>
      </w:r>
      <w:r>
        <w:rPr>
          <w:color w:val="0D0D0D"/>
          <w:lang w:val="en-GB"/>
        </w:rPr>
        <w:t xml:space="preserve">tekstas tekstas tekstas tekstas tekstas tekstas tekstas tekstas </w:t>
      </w:r>
      <w:r w:rsidR="001C73F1">
        <w:rPr>
          <w:color w:val="0D0D0D"/>
          <w:lang w:val="en-GB"/>
        </w:rPr>
        <w:t>tekstas tekstas</w:t>
      </w:r>
      <w:r w:rsidR="00A81A68" w:rsidRPr="00093D99">
        <w:rPr>
          <w:color w:val="0D0D0D"/>
          <w:lang w:val="en-GB"/>
        </w:rPr>
        <w:t xml:space="preserve"> ext </w:t>
      </w:r>
      <w:r>
        <w:rPr>
          <w:color w:val="0D0D0D"/>
          <w:lang w:val="en-GB"/>
        </w:rPr>
        <w:t>tekstas tekstas tekstas tekstas tekstas tekstas tekstas tekstas tekstas tekstas tekstas tekstas tekstas tekstas tekstas tekstas tekstas tekstas tekstas tekstas tekstas tekstas tekstas tekstas tekstas tekstas tekstas tekstas tekstas tekstas tekstas</w:t>
      </w:r>
      <w:r w:rsidR="00A81A68" w:rsidRPr="00093D99">
        <w:rPr>
          <w:color w:val="0D0D0D"/>
          <w:lang w:val="en-GB"/>
        </w:rPr>
        <w:t xml:space="preserve"> </w:t>
      </w:r>
      <w:r>
        <w:rPr>
          <w:color w:val="0D0D0D"/>
          <w:lang w:val="en-GB"/>
        </w:rPr>
        <w:t xml:space="preserve">tekstas tekstas tekstas tekstas tekstas tekstas tekstas tekstas tekstas tekstas tekstas tekstas tekstas tekstas tekstas tekstas tekstas tekstas tekstas tekstas </w:t>
      </w:r>
      <w:r w:rsidR="001C73F1">
        <w:rPr>
          <w:color w:val="0D0D0D"/>
          <w:lang w:val="en-GB"/>
        </w:rPr>
        <w:t>tekstas tekstas</w:t>
      </w:r>
      <w:r w:rsidR="00A81A68">
        <w:rPr>
          <w:color w:val="0D0D0D"/>
          <w:lang w:val="en-GB"/>
        </w:rPr>
        <w:t>.</w:t>
      </w:r>
    </w:p>
    <w:p w14:paraId="46902268" w14:textId="77777777" w:rsidR="00423455" w:rsidRPr="00436335" w:rsidRDefault="00423455" w:rsidP="00436335">
      <w:pPr>
        <w:tabs>
          <w:tab w:val="left" w:pos="709"/>
        </w:tabs>
        <w:spacing w:line="360" w:lineRule="auto"/>
        <w:ind w:firstLine="720"/>
        <w:jc w:val="both"/>
        <w:rPr>
          <w:color w:val="0D0D0D"/>
          <w:lang w:val="en-GB"/>
        </w:rPr>
      </w:pPr>
    </w:p>
    <w:p w14:paraId="1714D279" w14:textId="156FA49A" w:rsidR="000A2221" w:rsidRPr="00436335" w:rsidRDefault="00423455" w:rsidP="00423455">
      <w:pPr>
        <w:pStyle w:val="Caption"/>
        <w:spacing w:line="360" w:lineRule="auto"/>
        <w:jc w:val="left"/>
      </w:pPr>
      <w:r>
        <w:fldChar w:fldCharType="begin"/>
      </w:r>
      <w:r>
        <w:instrText xml:space="preserve"> SEQ lentelė \* ARABIC </w:instrText>
      </w:r>
      <w:r>
        <w:fldChar w:fldCharType="separate"/>
      </w:r>
      <w:bookmarkStart w:id="20" w:name="_Toc21278375"/>
      <w:r>
        <w:rPr>
          <w:noProof/>
        </w:rPr>
        <w:t>2</w:t>
      </w:r>
      <w:r>
        <w:fldChar w:fldCharType="end"/>
      </w:r>
      <w:r>
        <w:t xml:space="preserve"> lentelė. Pavadinimas</w:t>
      </w:r>
      <w:bookmarkEnd w:id="2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582"/>
        <w:gridCol w:w="3893"/>
        <w:gridCol w:w="3895"/>
      </w:tblGrid>
      <w:tr w:rsidR="00A81A68" w:rsidRPr="00436335" w14:paraId="2DEB16AB" w14:textId="77777777" w:rsidTr="00A81A68">
        <w:trPr>
          <w:trHeight w:val="272"/>
        </w:trPr>
        <w:tc>
          <w:tcPr>
            <w:tcW w:w="705" w:type="pct"/>
            <w:gridSpan w:val="2"/>
            <w:vMerge w:val="restart"/>
            <w:tcBorders>
              <w:top w:val="nil"/>
              <w:left w:val="nil"/>
            </w:tcBorders>
            <w:shd w:val="clear" w:color="auto" w:fill="auto"/>
            <w:textDirection w:val="btLr"/>
          </w:tcPr>
          <w:p w14:paraId="14DB3A69" w14:textId="77777777" w:rsidR="000A2221" w:rsidRPr="00436335" w:rsidRDefault="000A2221" w:rsidP="00E7735E">
            <w:pPr>
              <w:rPr>
                <w:sz w:val="20"/>
                <w:szCs w:val="22"/>
                <w:lang w:val="en-GB"/>
              </w:rPr>
            </w:pPr>
          </w:p>
        </w:tc>
        <w:tc>
          <w:tcPr>
            <w:tcW w:w="4295" w:type="pct"/>
            <w:gridSpan w:val="2"/>
            <w:shd w:val="clear" w:color="auto" w:fill="auto"/>
          </w:tcPr>
          <w:p w14:paraId="395C8871" w14:textId="0865F155" w:rsidR="000A2221" w:rsidRPr="00436335" w:rsidRDefault="001C73F1" w:rsidP="00E7735E">
            <w:pPr>
              <w:jc w:val="center"/>
              <w:rPr>
                <w:b/>
                <w:sz w:val="20"/>
                <w:szCs w:val="22"/>
                <w:lang w:val="en-GB"/>
              </w:rPr>
            </w:pPr>
            <w:r>
              <w:rPr>
                <w:b/>
                <w:sz w:val="20"/>
                <w:szCs w:val="22"/>
                <w:lang w:val="en-GB"/>
              </w:rPr>
              <w:t>Tekstas</w:t>
            </w:r>
          </w:p>
        </w:tc>
      </w:tr>
      <w:tr w:rsidR="00A81A68" w:rsidRPr="00436335" w14:paraId="1C9C81B1" w14:textId="77777777" w:rsidTr="00A81A68">
        <w:trPr>
          <w:trHeight w:val="276"/>
        </w:trPr>
        <w:tc>
          <w:tcPr>
            <w:tcW w:w="705" w:type="pct"/>
            <w:gridSpan w:val="2"/>
            <w:vMerge/>
            <w:tcBorders>
              <w:top w:val="nil"/>
              <w:left w:val="nil"/>
            </w:tcBorders>
            <w:shd w:val="clear" w:color="auto" w:fill="auto"/>
          </w:tcPr>
          <w:p w14:paraId="2ED159C4" w14:textId="77777777" w:rsidR="000A2221" w:rsidRPr="00436335" w:rsidRDefault="000A2221" w:rsidP="00E7735E">
            <w:pPr>
              <w:rPr>
                <w:sz w:val="20"/>
                <w:szCs w:val="22"/>
                <w:lang w:val="en-GB"/>
              </w:rPr>
            </w:pPr>
          </w:p>
        </w:tc>
        <w:tc>
          <w:tcPr>
            <w:tcW w:w="2147" w:type="pct"/>
            <w:shd w:val="clear" w:color="auto" w:fill="auto"/>
          </w:tcPr>
          <w:p w14:paraId="306D7E29" w14:textId="648A96BF" w:rsidR="000A2221" w:rsidRPr="00436335" w:rsidRDefault="001C73F1" w:rsidP="00E7735E">
            <w:pPr>
              <w:jc w:val="center"/>
              <w:rPr>
                <w:b/>
                <w:sz w:val="20"/>
                <w:szCs w:val="22"/>
                <w:lang w:val="en-GB"/>
              </w:rPr>
            </w:pPr>
            <w:r>
              <w:rPr>
                <w:b/>
                <w:sz w:val="20"/>
                <w:szCs w:val="22"/>
                <w:lang w:val="en-GB"/>
              </w:rPr>
              <w:t>Tekstas</w:t>
            </w:r>
          </w:p>
        </w:tc>
        <w:tc>
          <w:tcPr>
            <w:tcW w:w="2148" w:type="pct"/>
            <w:shd w:val="clear" w:color="auto" w:fill="auto"/>
          </w:tcPr>
          <w:p w14:paraId="738DA915" w14:textId="4DBE3154" w:rsidR="000A2221" w:rsidRPr="00436335" w:rsidRDefault="001C73F1" w:rsidP="00E7735E">
            <w:pPr>
              <w:jc w:val="center"/>
              <w:rPr>
                <w:b/>
                <w:sz w:val="20"/>
                <w:szCs w:val="22"/>
                <w:lang w:val="en-GB"/>
              </w:rPr>
            </w:pPr>
            <w:r>
              <w:rPr>
                <w:b/>
                <w:sz w:val="20"/>
                <w:szCs w:val="22"/>
                <w:lang w:val="en-GB"/>
              </w:rPr>
              <w:t>Tekstas</w:t>
            </w:r>
          </w:p>
        </w:tc>
      </w:tr>
      <w:tr w:rsidR="00A81A68" w:rsidRPr="00436335" w14:paraId="2BC2B938" w14:textId="77777777" w:rsidTr="00A81A68">
        <w:trPr>
          <w:cantSplit/>
          <w:trHeight w:val="1259"/>
        </w:trPr>
        <w:tc>
          <w:tcPr>
            <w:tcW w:w="384" w:type="pct"/>
            <w:vMerge w:val="restart"/>
            <w:shd w:val="clear" w:color="auto" w:fill="auto"/>
            <w:textDirection w:val="btLr"/>
          </w:tcPr>
          <w:p w14:paraId="3B282EE7" w14:textId="3B9C7333" w:rsidR="000A2221" w:rsidRPr="00436335" w:rsidRDefault="001C73F1" w:rsidP="00E7735E">
            <w:pPr>
              <w:ind w:left="113" w:right="113"/>
              <w:jc w:val="center"/>
              <w:rPr>
                <w:b/>
                <w:sz w:val="20"/>
                <w:szCs w:val="22"/>
                <w:lang w:val="en-GB"/>
              </w:rPr>
            </w:pPr>
            <w:r>
              <w:rPr>
                <w:b/>
                <w:sz w:val="20"/>
                <w:szCs w:val="22"/>
                <w:lang w:val="en-GB"/>
              </w:rPr>
              <w:t>Tekstas</w:t>
            </w:r>
          </w:p>
        </w:tc>
        <w:tc>
          <w:tcPr>
            <w:tcW w:w="321" w:type="pct"/>
            <w:shd w:val="clear" w:color="auto" w:fill="auto"/>
            <w:textDirection w:val="btLr"/>
          </w:tcPr>
          <w:p w14:paraId="0F9C3853" w14:textId="16F584B9" w:rsidR="000A2221" w:rsidRPr="00436335" w:rsidRDefault="001C73F1" w:rsidP="00E7735E">
            <w:pPr>
              <w:ind w:left="113" w:right="113"/>
              <w:jc w:val="center"/>
              <w:rPr>
                <w:b/>
                <w:sz w:val="20"/>
                <w:szCs w:val="22"/>
                <w:lang w:val="en-GB"/>
              </w:rPr>
            </w:pPr>
            <w:r>
              <w:rPr>
                <w:b/>
                <w:sz w:val="20"/>
                <w:szCs w:val="22"/>
                <w:lang w:val="en-GB"/>
              </w:rPr>
              <w:t>Tekstas</w:t>
            </w:r>
          </w:p>
        </w:tc>
        <w:tc>
          <w:tcPr>
            <w:tcW w:w="2147" w:type="pct"/>
            <w:shd w:val="clear" w:color="auto" w:fill="auto"/>
          </w:tcPr>
          <w:p w14:paraId="77298AE9" w14:textId="77777777" w:rsidR="000A2221" w:rsidRPr="00436335" w:rsidRDefault="000A2221" w:rsidP="00E7735E">
            <w:pPr>
              <w:jc w:val="center"/>
              <w:rPr>
                <w:sz w:val="20"/>
                <w:szCs w:val="22"/>
                <w:lang w:val="en-GB"/>
              </w:rPr>
            </w:pPr>
          </w:p>
          <w:p w14:paraId="0FC306C8" w14:textId="77777777" w:rsidR="000A2221" w:rsidRPr="00436335" w:rsidRDefault="000A2221" w:rsidP="00E7735E">
            <w:pPr>
              <w:jc w:val="center"/>
              <w:rPr>
                <w:sz w:val="20"/>
                <w:szCs w:val="22"/>
                <w:lang w:val="en-GB"/>
              </w:rPr>
            </w:pPr>
          </w:p>
          <w:p w14:paraId="47E7DD21" w14:textId="3D5EF386" w:rsidR="000A2221" w:rsidRPr="00436335" w:rsidRDefault="001C73F1" w:rsidP="00922916">
            <w:pPr>
              <w:jc w:val="center"/>
              <w:rPr>
                <w:sz w:val="20"/>
                <w:szCs w:val="22"/>
                <w:lang w:val="en-GB"/>
              </w:rPr>
            </w:pPr>
            <w:r>
              <w:rPr>
                <w:sz w:val="20"/>
                <w:szCs w:val="22"/>
                <w:lang w:val="en-GB"/>
              </w:rPr>
              <w:t>Tekstas</w:t>
            </w:r>
          </w:p>
        </w:tc>
        <w:tc>
          <w:tcPr>
            <w:tcW w:w="2148" w:type="pct"/>
            <w:shd w:val="clear" w:color="auto" w:fill="auto"/>
          </w:tcPr>
          <w:p w14:paraId="251B16DA" w14:textId="77777777" w:rsidR="000A2221" w:rsidRPr="00436335" w:rsidRDefault="000A2221" w:rsidP="00E7735E">
            <w:pPr>
              <w:jc w:val="center"/>
              <w:rPr>
                <w:sz w:val="20"/>
                <w:szCs w:val="22"/>
                <w:lang w:val="en-GB"/>
              </w:rPr>
            </w:pPr>
          </w:p>
          <w:p w14:paraId="1B487733" w14:textId="77777777" w:rsidR="000A2221" w:rsidRPr="00436335" w:rsidRDefault="000A2221" w:rsidP="00E7735E">
            <w:pPr>
              <w:jc w:val="center"/>
              <w:rPr>
                <w:sz w:val="20"/>
                <w:szCs w:val="22"/>
                <w:lang w:val="en-GB"/>
              </w:rPr>
            </w:pPr>
          </w:p>
          <w:p w14:paraId="46119660" w14:textId="6E95CA0A" w:rsidR="000A2221" w:rsidRPr="00436335" w:rsidRDefault="001C73F1" w:rsidP="00E7735E">
            <w:pPr>
              <w:jc w:val="center"/>
              <w:rPr>
                <w:sz w:val="20"/>
                <w:szCs w:val="22"/>
                <w:lang w:val="en-GB"/>
              </w:rPr>
            </w:pPr>
            <w:r>
              <w:rPr>
                <w:sz w:val="20"/>
                <w:szCs w:val="22"/>
                <w:lang w:val="en-GB"/>
              </w:rPr>
              <w:t>Tekstas</w:t>
            </w:r>
          </w:p>
        </w:tc>
      </w:tr>
      <w:tr w:rsidR="00A81A68" w:rsidRPr="00436335" w14:paraId="2C012E86" w14:textId="77777777" w:rsidTr="00A81A68">
        <w:trPr>
          <w:cantSplit/>
          <w:trHeight w:val="1260"/>
        </w:trPr>
        <w:tc>
          <w:tcPr>
            <w:tcW w:w="384" w:type="pct"/>
            <w:vMerge/>
            <w:shd w:val="clear" w:color="auto" w:fill="auto"/>
          </w:tcPr>
          <w:p w14:paraId="684852BD" w14:textId="77777777" w:rsidR="000A2221" w:rsidRPr="00436335" w:rsidRDefault="000A2221" w:rsidP="00E7735E">
            <w:pPr>
              <w:rPr>
                <w:b/>
                <w:sz w:val="20"/>
                <w:szCs w:val="22"/>
                <w:lang w:val="en-GB"/>
              </w:rPr>
            </w:pPr>
          </w:p>
        </w:tc>
        <w:tc>
          <w:tcPr>
            <w:tcW w:w="321" w:type="pct"/>
            <w:shd w:val="clear" w:color="auto" w:fill="auto"/>
            <w:textDirection w:val="btLr"/>
          </w:tcPr>
          <w:p w14:paraId="399AFBBF" w14:textId="33344115" w:rsidR="000A2221" w:rsidRPr="00436335" w:rsidRDefault="001C73F1" w:rsidP="00E7735E">
            <w:pPr>
              <w:ind w:left="113" w:right="113"/>
              <w:jc w:val="center"/>
              <w:rPr>
                <w:b/>
                <w:sz w:val="20"/>
                <w:szCs w:val="22"/>
                <w:lang w:val="en-GB"/>
              </w:rPr>
            </w:pPr>
            <w:r>
              <w:rPr>
                <w:b/>
                <w:sz w:val="20"/>
                <w:szCs w:val="22"/>
                <w:lang w:val="en-GB"/>
              </w:rPr>
              <w:t>Tekstas</w:t>
            </w:r>
          </w:p>
        </w:tc>
        <w:tc>
          <w:tcPr>
            <w:tcW w:w="2147" w:type="pct"/>
            <w:shd w:val="clear" w:color="auto" w:fill="auto"/>
          </w:tcPr>
          <w:p w14:paraId="09B8951F" w14:textId="77777777" w:rsidR="000A2221" w:rsidRPr="00436335" w:rsidRDefault="000A2221" w:rsidP="00E7735E">
            <w:pPr>
              <w:jc w:val="center"/>
              <w:rPr>
                <w:sz w:val="20"/>
                <w:szCs w:val="22"/>
                <w:lang w:val="en-GB"/>
              </w:rPr>
            </w:pPr>
          </w:p>
          <w:p w14:paraId="093D8BB9" w14:textId="77777777" w:rsidR="000A2221" w:rsidRPr="00436335" w:rsidRDefault="000A2221" w:rsidP="00E7735E">
            <w:pPr>
              <w:jc w:val="center"/>
              <w:rPr>
                <w:sz w:val="20"/>
                <w:szCs w:val="22"/>
                <w:lang w:val="en-GB"/>
              </w:rPr>
            </w:pPr>
          </w:p>
          <w:p w14:paraId="1925FA4C" w14:textId="126E4B94" w:rsidR="000A2221" w:rsidRPr="00436335" w:rsidRDefault="001C73F1" w:rsidP="00E7735E">
            <w:pPr>
              <w:jc w:val="center"/>
              <w:rPr>
                <w:sz w:val="20"/>
                <w:szCs w:val="22"/>
                <w:lang w:val="en-GB"/>
              </w:rPr>
            </w:pPr>
            <w:r>
              <w:rPr>
                <w:sz w:val="20"/>
                <w:szCs w:val="22"/>
                <w:lang w:val="en-GB"/>
              </w:rPr>
              <w:t>Tekstas</w:t>
            </w:r>
          </w:p>
        </w:tc>
        <w:tc>
          <w:tcPr>
            <w:tcW w:w="2148" w:type="pct"/>
            <w:shd w:val="clear" w:color="auto" w:fill="auto"/>
          </w:tcPr>
          <w:p w14:paraId="60FFF107" w14:textId="77777777" w:rsidR="000A2221" w:rsidRPr="00436335" w:rsidRDefault="000A2221" w:rsidP="00E7735E">
            <w:pPr>
              <w:jc w:val="center"/>
              <w:rPr>
                <w:sz w:val="20"/>
                <w:szCs w:val="22"/>
                <w:lang w:val="en-GB"/>
              </w:rPr>
            </w:pPr>
          </w:p>
          <w:p w14:paraId="55CE74F4" w14:textId="77777777" w:rsidR="000A2221" w:rsidRPr="00436335" w:rsidRDefault="000A2221" w:rsidP="00E7735E">
            <w:pPr>
              <w:jc w:val="center"/>
              <w:rPr>
                <w:sz w:val="20"/>
                <w:szCs w:val="22"/>
                <w:lang w:val="en-GB"/>
              </w:rPr>
            </w:pPr>
          </w:p>
          <w:p w14:paraId="6C69A58E" w14:textId="7DD80AEF" w:rsidR="000A2221" w:rsidRPr="00436335" w:rsidRDefault="001C73F1" w:rsidP="00E7735E">
            <w:pPr>
              <w:jc w:val="center"/>
              <w:rPr>
                <w:sz w:val="20"/>
                <w:szCs w:val="22"/>
                <w:lang w:val="en-GB"/>
              </w:rPr>
            </w:pPr>
            <w:r>
              <w:rPr>
                <w:sz w:val="20"/>
                <w:szCs w:val="22"/>
                <w:lang w:val="en-GB"/>
              </w:rPr>
              <w:t>Tekstas</w:t>
            </w:r>
          </w:p>
        </w:tc>
      </w:tr>
    </w:tbl>
    <w:p w14:paraId="4462A0EC" w14:textId="120D97A0" w:rsidR="00CF1952" w:rsidRPr="00436335" w:rsidRDefault="001C73F1" w:rsidP="0022024D">
      <w:pPr>
        <w:autoSpaceDE w:val="0"/>
        <w:autoSpaceDN w:val="0"/>
        <w:adjustRightInd w:val="0"/>
        <w:spacing w:line="360" w:lineRule="auto"/>
        <w:jc w:val="both"/>
        <w:rPr>
          <w:b/>
          <w:iCs/>
          <w:sz w:val="20"/>
          <w:lang w:val="en-GB"/>
        </w:rPr>
      </w:pPr>
      <w:r>
        <w:rPr>
          <w:iCs/>
          <w:sz w:val="20"/>
          <w:lang w:val="en-GB"/>
        </w:rPr>
        <w:t>Šaltinis</w:t>
      </w:r>
      <w:r w:rsidR="00436335" w:rsidRPr="00436335">
        <w:rPr>
          <w:iCs/>
          <w:sz w:val="20"/>
          <w:lang w:val="en-GB"/>
        </w:rPr>
        <w:t xml:space="preserve">: </w:t>
      </w:r>
      <w:r w:rsidR="00436335" w:rsidRPr="00436335">
        <w:rPr>
          <w:b/>
          <w:sz w:val="20"/>
          <w:lang w:val="en-GB"/>
        </w:rPr>
        <w:fldChar w:fldCharType="begin" w:fldLock="1"/>
      </w:r>
      <w:r w:rsidR="005E0A46">
        <w:rPr>
          <w:b/>
          <w:sz w:val="20"/>
          <w:lang w:val="en-GB"/>
        </w:rPr>
        <w:instrText>ADDIN CSL_CITATION {"citationItems":[{"id":"ITEM-1","itemData":{"DOI":"10.1108/IJBM-05-2016-0060","ISSN":"0265-2323","author":[{"dropping-particle":"","family":"Salimon","given":"Maruf Gbadebo","non-dropping-particle":"","parse-names":false,"suffix":""},{"dropping-particle":"Bin","family":"Yusoff","given":"Rushami Zien","non-dropping-particle":"","parse-names":false,"suffix":""},{"dropping-particle":"","family":"Mohd Mokhtar","given":"Sany Sanuri","non-dropping-particle":"","parse-names":false,"suffix":""}],"container-title":"International Journal of Bank Marketing","id":"ITEM-1","issue":"4","issued":{"date-parts":[["2017","6","5"]]},"page":"558-582","title":"The mediating role of hedonic motivation on the relationship between adoption of e-banking and its determinants","type":"article-journal","volume":"35"},"uris":["http://www.mendeley.com/documents/?uuid=0cd9ede7-b0d5-4834-b185-30bfaefbc108"]}],"mendeley":{"formattedCitation":"(Salimon, Yusoff, &amp; Mohd Mokhtar, 2017)","manualFormatting":"sudaryta autorės remiantis Salimon, Yusoff ir Mohd Mokhtar (2017)","plainTextFormattedCitation":"(Salimon, Yusoff, &amp; Mohd Mokhtar, 2017)","previouslyFormattedCitation":"(Salimon, Yusoff, &amp; Mohd Mokhtar, 2017)"},"properties":{"noteIndex":0},"schema":"https://github.com/citation-style-language/schema/raw/master/csl-citation.json"}</w:instrText>
      </w:r>
      <w:r w:rsidR="00436335" w:rsidRPr="00436335">
        <w:rPr>
          <w:b/>
          <w:sz w:val="20"/>
          <w:lang w:val="en-GB"/>
        </w:rPr>
        <w:fldChar w:fldCharType="separate"/>
      </w:r>
      <w:r>
        <w:rPr>
          <w:noProof/>
          <w:sz w:val="20"/>
          <w:lang w:val="en-GB"/>
        </w:rPr>
        <w:t>sudaryta autorės remiantis</w:t>
      </w:r>
      <w:r w:rsidR="00436335" w:rsidRPr="00436335">
        <w:rPr>
          <w:noProof/>
          <w:sz w:val="20"/>
          <w:lang w:val="en-GB"/>
        </w:rPr>
        <w:t xml:space="preserve"> Salimon</w:t>
      </w:r>
      <w:r w:rsidR="0022024D">
        <w:rPr>
          <w:noProof/>
          <w:sz w:val="20"/>
          <w:lang w:val="en-GB"/>
        </w:rPr>
        <w:t xml:space="preserve"> et al.</w:t>
      </w:r>
      <w:r w:rsidR="00436335" w:rsidRPr="00436335">
        <w:rPr>
          <w:noProof/>
          <w:sz w:val="20"/>
          <w:lang w:val="en-GB"/>
        </w:rPr>
        <w:t xml:space="preserve"> (2017)</w:t>
      </w:r>
      <w:r w:rsidR="00436335" w:rsidRPr="00436335">
        <w:rPr>
          <w:b/>
          <w:sz w:val="20"/>
          <w:lang w:val="en-GB"/>
        </w:rPr>
        <w:fldChar w:fldCharType="end"/>
      </w:r>
    </w:p>
    <w:p w14:paraId="684B3B58" w14:textId="77777777" w:rsidR="0022024D" w:rsidRDefault="0022024D" w:rsidP="001C73F1">
      <w:pPr>
        <w:tabs>
          <w:tab w:val="left" w:pos="709"/>
        </w:tabs>
        <w:spacing w:line="360" w:lineRule="auto"/>
        <w:ind w:firstLine="720"/>
        <w:jc w:val="both"/>
        <w:rPr>
          <w:color w:val="0D0D0D"/>
          <w:lang w:val="en-GB"/>
        </w:rPr>
      </w:pPr>
    </w:p>
    <w:p w14:paraId="05C50F8D" w14:textId="4FDCE508" w:rsidR="005C786E" w:rsidRDefault="00B36B8D" w:rsidP="001C73F1">
      <w:pPr>
        <w:tabs>
          <w:tab w:val="left" w:pos="709"/>
        </w:tabs>
        <w:spacing w:line="360" w:lineRule="auto"/>
        <w:ind w:firstLine="720"/>
        <w:jc w:val="both"/>
        <w:rPr>
          <w:color w:val="0D0D0D"/>
          <w:lang w:val="en-GB"/>
        </w:rPr>
      </w:pPr>
      <w:r>
        <w:rPr>
          <w:color w:val="0D0D0D"/>
          <w:lang w:val="en-GB"/>
        </w:rPr>
        <w:t xml:space="preserve">Tekstas tekstas tekstas tekstas tekstas tekstas tekstas tekstas </w:t>
      </w:r>
      <w:r w:rsidR="001C73F1">
        <w:rPr>
          <w:color w:val="0D0D0D"/>
          <w:lang w:val="en-GB"/>
        </w:rPr>
        <w:t>tekstas tekstas</w:t>
      </w:r>
      <w:r w:rsidR="00A81A68" w:rsidRPr="00093D99">
        <w:rPr>
          <w:color w:val="0D0D0D"/>
          <w:lang w:val="en-GB"/>
        </w:rPr>
        <w:t xml:space="preserve"> </w:t>
      </w:r>
      <w:r w:rsidR="001C73F1">
        <w:rPr>
          <w:color w:val="0D0D0D"/>
          <w:lang w:val="en-GB"/>
        </w:rPr>
        <w:t>Tekstas</w:t>
      </w:r>
      <w:r w:rsidR="00A81A68" w:rsidRPr="00093D99">
        <w:rPr>
          <w:color w:val="0D0D0D"/>
          <w:lang w:val="en-GB"/>
        </w:rPr>
        <w:t xml:space="preserve"> ext </w:t>
      </w:r>
      <w:r>
        <w:rPr>
          <w:color w:val="0D0D0D"/>
          <w:lang w:val="en-GB"/>
        </w:rPr>
        <w:t>tekstas tekstas tekstas tekstas tekstas tekstas tekstas tekstas tekstas tekstas tekstas tekstas tekstas tekstas tekstas tekstas tekstas tekstas tekstas tekstas tekstas tekstas tekstas tekstas tekstas tekstas tekstas tekstas tekstas tekstas tekstas</w:t>
      </w:r>
      <w:r w:rsidR="00A81A68" w:rsidRPr="00093D99">
        <w:rPr>
          <w:color w:val="0D0D0D"/>
          <w:lang w:val="en-GB"/>
        </w:rPr>
        <w:t xml:space="preserve"> </w:t>
      </w:r>
      <w:r>
        <w:rPr>
          <w:color w:val="0D0D0D"/>
          <w:lang w:val="en-GB"/>
        </w:rPr>
        <w:t>tekstas tekstas tekstas tekstas tekstas tekstas tekstas tekstas tekstas tekstas tekstas tekstas tekstas tekstas tekstas tekstas tekstas tekstas tekstas tekstas tekstas tekstas tekstas tekstas</w:t>
      </w:r>
      <w:r w:rsidR="00A81A68">
        <w:rPr>
          <w:color w:val="0D0D0D"/>
          <w:lang w:val="en-GB"/>
        </w:rPr>
        <w:t xml:space="preserve"> </w:t>
      </w:r>
      <w:r>
        <w:rPr>
          <w:color w:val="0D0D0D"/>
          <w:lang w:val="en-GB"/>
        </w:rPr>
        <w:t xml:space="preserve">tekstas tekstas tekstas tekstas tekstas tekstas tekstas tekstas </w:t>
      </w:r>
      <w:r w:rsidR="001C73F1">
        <w:rPr>
          <w:color w:val="0D0D0D"/>
          <w:lang w:val="en-GB"/>
        </w:rPr>
        <w:t>tekstas tekstas</w:t>
      </w:r>
      <w:r w:rsidR="00A81A68" w:rsidRPr="00093D99">
        <w:rPr>
          <w:color w:val="0D0D0D"/>
          <w:lang w:val="en-GB"/>
        </w:rPr>
        <w:t xml:space="preserve"> ext </w:t>
      </w:r>
      <w:r>
        <w:rPr>
          <w:color w:val="0D0D0D"/>
          <w:lang w:val="en-GB"/>
        </w:rPr>
        <w:t>tekstas tekstas tekstas tekstas tekstas tekstas tekstas tekstas tekstas tekstas tekstas tekstas tekstas tekstas tekstas tekstas tekstas tekstas tekstas tekstas tekstas tekstas tekstas tekstas tekstas tekstas tekstas tekstas tekstas tekstas tekstas</w:t>
      </w:r>
      <w:r w:rsidR="00A81A68" w:rsidRPr="00093D99">
        <w:rPr>
          <w:color w:val="0D0D0D"/>
          <w:lang w:val="en-GB"/>
        </w:rPr>
        <w:t xml:space="preserve"> </w:t>
      </w:r>
      <w:r>
        <w:rPr>
          <w:color w:val="0D0D0D"/>
          <w:lang w:val="en-GB"/>
        </w:rPr>
        <w:t xml:space="preserve">tekstas tekstas tekstas tekstas tekstas tekstas tekstas </w:t>
      </w:r>
      <w:r>
        <w:rPr>
          <w:color w:val="0D0D0D"/>
          <w:lang w:val="en-GB"/>
        </w:rPr>
        <w:lastRenderedPageBreak/>
        <w:t xml:space="preserve">tekstas tekstas tekstas tekstas tekstas tekstas tekstas tekstas tekstas tekstas tekstas tekstas tekstas </w:t>
      </w:r>
      <w:r w:rsidR="001C73F1">
        <w:rPr>
          <w:color w:val="0D0D0D"/>
          <w:lang w:val="en-GB"/>
        </w:rPr>
        <w:t>tekstas tekstas</w:t>
      </w:r>
      <w:r w:rsidR="00A81A68">
        <w:rPr>
          <w:color w:val="0D0D0D"/>
          <w:lang w:val="en-GB"/>
        </w:rPr>
        <w:t>.</w:t>
      </w:r>
    </w:p>
    <w:p w14:paraId="768E1580" w14:textId="77777777" w:rsidR="001C73F1" w:rsidRPr="001C73F1" w:rsidRDefault="001C73F1" w:rsidP="001C73F1">
      <w:pPr>
        <w:tabs>
          <w:tab w:val="left" w:pos="709"/>
        </w:tabs>
        <w:spacing w:line="360" w:lineRule="auto"/>
        <w:ind w:firstLine="720"/>
        <w:jc w:val="both"/>
        <w:rPr>
          <w:color w:val="0D0D0D"/>
          <w:lang w:val="en-GB"/>
        </w:rPr>
      </w:pPr>
    </w:p>
    <w:p w14:paraId="73F25076" w14:textId="060031AB" w:rsidR="00FD7FD5" w:rsidRPr="00A81A68" w:rsidRDefault="001C73F1" w:rsidP="0023485A">
      <w:pPr>
        <w:pStyle w:val="Heading2"/>
      </w:pPr>
      <w:bookmarkStart w:id="21" w:name="_Toc19451126"/>
      <w:r>
        <w:t>Poskyrio pavadinimas</w:t>
      </w:r>
      <w:bookmarkEnd w:id="21"/>
    </w:p>
    <w:p w14:paraId="3205C092" w14:textId="42E8265F" w:rsidR="00A81A68" w:rsidRDefault="00B36B8D" w:rsidP="00A81A68">
      <w:pPr>
        <w:tabs>
          <w:tab w:val="left" w:pos="709"/>
        </w:tabs>
        <w:spacing w:line="360" w:lineRule="auto"/>
        <w:ind w:firstLine="720"/>
        <w:jc w:val="both"/>
        <w:rPr>
          <w:color w:val="0D0D0D"/>
          <w:lang w:val="en-GB"/>
        </w:rPr>
      </w:pPr>
      <w:r>
        <w:rPr>
          <w:color w:val="0D0D0D"/>
          <w:lang w:val="en-GB"/>
        </w:rPr>
        <w:t xml:space="preserve">Tekstas tekstas tekstas tekstas tekstas tekstas tekstas tekstas </w:t>
      </w:r>
      <w:r w:rsidR="001C73F1">
        <w:rPr>
          <w:color w:val="0D0D0D"/>
          <w:lang w:val="en-GB"/>
        </w:rPr>
        <w:t>tekstas tekstas</w:t>
      </w:r>
      <w:r w:rsidR="00A81A68" w:rsidRPr="00093D99">
        <w:rPr>
          <w:color w:val="0D0D0D"/>
          <w:lang w:val="en-GB"/>
        </w:rPr>
        <w:t xml:space="preserve"> </w:t>
      </w:r>
      <w:r w:rsidR="001C73F1">
        <w:rPr>
          <w:color w:val="0D0D0D"/>
          <w:lang w:val="en-GB"/>
        </w:rPr>
        <w:t>Tekstas</w:t>
      </w:r>
      <w:r w:rsidR="00A81A68" w:rsidRPr="00093D99">
        <w:rPr>
          <w:color w:val="0D0D0D"/>
          <w:lang w:val="en-GB"/>
        </w:rPr>
        <w:t xml:space="preserve"> ext </w:t>
      </w:r>
      <w:r>
        <w:rPr>
          <w:color w:val="0D0D0D"/>
          <w:lang w:val="en-GB"/>
        </w:rPr>
        <w:t>tekstas tekstas tekstas tekstas tekstas tekstas tekstas tekstas tekstas tekstas tekstas tekstas tekstas tekstas tekstas tekstas tekstas tekstas tekstas tekstas tekstas tekstas tekstas tekstas tekstas tekstas tekstas tekstas tekstas tekstas tekstas</w:t>
      </w:r>
      <w:r w:rsidR="00A81A68" w:rsidRPr="00093D99">
        <w:rPr>
          <w:color w:val="0D0D0D"/>
          <w:lang w:val="en-GB"/>
        </w:rPr>
        <w:t xml:space="preserve"> </w:t>
      </w:r>
      <w:r>
        <w:rPr>
          <w:color w:val="0D0D0D"/>
          <w:lang w:val="en-GB"/>
        </w:rPr>
        <w:t>tekstas tekstas tekstas tekstas tekstas tekstas tekstas tekstas tekstas tekstas tekstas tekstas tekstas tekstas tekstas tekstas tekstas tekstas tekstas tekstas tekstas tekstas tekstas tekstas</w:t>
      </w:r>
      <w:r w:rsidR="00A81A68">
        <w:rPr>
          <w:color w:val="0D0D0D"/>
          <w:lang w:val="en-GB"/>
        </w:rPr>
        <w:t xml:space="preserve"> </w:t>
      </w:r>
      <w:r>
        <w:rPr>
          <w:color w:val="0D0D0D"/>
          <w:lang w:val="en-GB"/>
        </w:rPr>
        <w:t xml:space="preserve">tekstas tekstas tekstas tekstas tekstas tekstas tekstas tekstas </w:t>
      </w:r>
      <w:r w:rsidR="001C73F1">
        <w:rPr>
          <w:color w:val="0D0D0D"/>
          <w:lang w:val="en-GB"/>
        </w:rPr>
        <w:t>tekstas tekstas</w:t>
      </w:r>
      <w:r w:rsidR="00A81A68" w:rsidRPr="00093D99">
        <w:rPr>
          <w:color w:val="0D0D0D"/>
          <w:lang w:val="en-GB"/>
        </w:rPr>
        <w:t xml:space="preserve"> ext </w:t>
      </w:r>
      <w:r>
        <w:rPr>
          <w:color w:val="0D0D0D"/>
          <w:lang w:val="en-GB"/>
        </w:rPr>
        <w:t>tekstas tekstas tekstas tekstas tekstas tekstas tekstas tekstas tekstas tekstas tekstas tekstas tekstas tekstas tekstas tekstas tekstas tekstas tekstas tekstas tekstas tekstas tekstas tekstas tekstas tekstas tekstas tekstas tekstas tekstas tekstas</w:t>
      </w:r>
      <w:r w:rsidR="00A81A68" w:rsidRPr="00093D99">
        <w:rPr>
          <w:color w:val="0D0D0D"/>
          <w:lang w:val="en-GB"/>
        </w:rPr>
        <w:t xml:space="preserve"> </w:t>
      </w:r>
      <w:r>
        <w:rPr>
          <w:color w:val="0D0D0D"/>
          <w:lang w:val="en-GB"/>
        </w:rPr>
        <w:t xml:space="preserve">tekstas tekstas tekstas tekstas tekstas tekstas tekstas tekstas tekstas tekstas tekstas tekstas tekstas tekstas tekstas tekstas tekstas tekstas tekstas tekstas </w:t>
      </w:r>
      <w:r w:rsidR="001C73F1">
        <w:rPr>
          <w:color w:val="0D0D0D"/>
          <w:lang w:val="en-GB"/>
        </w:rPr>
        <w:t>tekstas tekstas</w:t>
      </w:r>
      <w:r w:rsidR="00A81A68">
        <w:rPr>
          <w:color w:val="0D0D0D"/>
          <w:lang w:val="en-GB"/>
        </w:rPr>
        <w:t>.</w:t>
      </w:r>
    </w:p>
    <w:p w14:paraId="21B964B4" w14:textId="21BC19FF" w:rsidR="00A81A68" w:rsidRDefault="00B36B8D" w:rsidP="00A81A68">
      <w:pPr>
        <w:tabs>
          <w:tab w:val="left" w:pos="709"/>
        </w:tabs>
        <w:spacing w:line="360" w:lineRule="auto"/>
        <w:ind w:firstLine="720"/>
        <w:jc w:val="both"/>
        <w:rPr>
          <w:color w:val="0D0D0D"/>
          <w:lang w:val="en-GB"/>
        </w:rPr>
      </w:pPr>
      <w:r>
        <w:rPr>
          <w:color w:val="0D0D0D"/>
          <w:lang w:val="en-GB"/>
        </w:rPr>
        <w:t xml:space="preserve">Tekstas tekstas tekstas tekstas tekstas tekstas tekstas tekstas </w:t>
      </w:r>
      <w:r w:rsidR="001C73F1">
        <w:rPr>
          <w:color w:val="0D0D0D"/>
          <w:lang w:val="en-GB"/>
        </w:rPr>
        <w:t>tekstas tekstas</w:t>
      </w:r>
      <w:r w:rsidR="00A81A68" w:rsidRPr="00093D99">
        <w:rPr>
          <w:color w:val="0D0D0D"/>
          <w:lang w:val="en-GB"/>
        </w:rPr>
        <w:t xml:space="preserve"> </w:t>
      </w:r>
      <w:r w:rsidR="001C73F1">
        <w:rPr>
          <w:color w:val="0D0D0D"/>
          <w:lang w:val="en-GB"/>
        </w:rPr>
        <w:t>Tekstas</w:t>
      </w:r>
      <w:r w:rsidR="00A81A68" w:rsidRPr="00093D99">
        <w:rPr>
          <w:color w:val="0D0D0D"/>
          <w:lang w:val="en-GB"/>
        </w:rPr>
        <w:t xml:space="preserve"> ext </w:t>
      </w:r>
      <w:r>
        <w:rPr>
          <w:color w:val="0D0D0D"/>
          <w:lang w:val="en-GB"/>
        </w:rPr>
        <w:t>tekstas tekstas tekstas tekstas tekstas tekstas tekstas tekstas tekstas tekstas tekstas tekstas tekstas tekstas tekstas tekstas tekstas tekstas tekstas tekstas tekstas tekstas tekstas tekstas tekstas tekstas tekstas tekstas tekstas tekstas tekstas</w:t>
      </w:r>
      <w:r w:rsidR="00A81A68" w:rsidRPr="00093D99">
        <w:rPr>
          <w:color w:val="0D0D0D"/>
          <w:lang w:val="en-GB"/>
        </w:rPr>
        <w:t xml:space="preserve"> </w:t>
      </w:r>
      <w:r>
        <w:rPr>
          <w:color w:val="0D0D0D"/>
          <w:lang w:val="en-GB"/>
        </w:rPr>
        <w:t>tekstas tekstas tekstas tekstas tekstas tekstas tekstas tekstas tekstas tekstas tekstas tekstas tekstas tekstas tekstas tekstas tekstas tekstas tekstas tekstas tekstas tekstas tekstas tekstas</w:t>
      </w:r>
      <w:r w:rsidR="00A81A68">
        <w:rPr>
          <w:color w:val="0D0D0D"/>
          <w:lang w:val="en-GB"/>
        </w:rPr>
        <w:t xml:space="preserve"> </w:t>
      </w:r>
      <w:r>
        <w:rPr>
          <w:color w:val="0D0D0D"/>
          <w:lang w:val="en-GB"/>
        </w:rPr>
        <w:t xml:space="preserve">tekstas tekstas tekstas tekstas tekstas tekstas tekstas tekstas </w:t>
      </w:r>
      <w:r w:rsidR="001C73F1">
        <w:rPr>
          <w:color w:val="0D0D0D"/>
          <w:lang w:val="en-GB"/>
        </w:rPr>
        <w:t>tekstas tekstas</w:t>
      </w:r>
      <w:r w:rsidR="00A81A68" w:rsidRPr="00093D99">
        <w:rPr>
          <w:color w:val="0D0D0D"/>
          <w:lang w:val="en-GB"/>
        </w:rPr>
        <w:t xml:space="preserve"> ext </w:t>
      </w:r>
      <w:r>
        <w:rPr>
          <w:color w:val="0D0D0D"/>
          <w:lang w:val="en-GB"/>
        </w:rPr>
        <w:t>tekstas tekstas tekstas tekstas tekstas tekstas tekstas tekstas tekstas tekstas tekstas tekstas tekstas tekstas tekstas tekstas tekstas tekstas tekstas tekstas tekstas tekstas tekstas tekstas tekstas tekstas tekstas tekstas tekstas tekstas tekstas</w:t>
      </w:r>
      <w:r w:rsidR="00A81A68" w:rsidRPr="00093D99">
        <w:rPr>
          <w:color w:val="0D0D0D"/>
          <w:lang w:val="en-GB"/>
        </w:rPr>
        <w:t xml:space="preserve"> </w:t>
      </w:r>
      <w:r>
        <w:rPr>
          <w:color w:val="0D0D0D"/>
          <w:lang w:val="en-GB"/>
        </w:rPr>
        <w:t xml:space="preserve">tekstas tekstas tekstas tekstas tekstas tekstas tekstas tekstas tekstas tekstas tekstas tekstas tekstas tekstas tekstas tekstas tekstas tekstas tekstas tekstas </w:t>
      </w:r>
      <w:r w:rsidR="001C73F1">
        <w:rPr>
          <w:color w:val="0D0D0D"/>
          <w:lang w:val="en-GB"/>
        </w:rPr>
        <w:t>tekstas tekstas</w:t>
      </w:r>
      <w:r w:rsidR="00A81A68">
        <w:rPr>
          <w:color w:val="0D0D0D"/>
          <w:lang w:val="en-GB"/>
        </w:rPr>
        <w:t>.</w:t>
      </w:r>
    </w:p>
    <w:p w14:paraId="605901B0" w14:textId="420313DA" w:rsidR="00A81A68" w:rsidRDefault="00B36B8D" w:rsidP="00A81A68">
      <w:pPr>
        <w:tabs>
          <w:tab w:val="left" w:pos="709"/>
        </w:tabs>
        <w:spacing w:line="360" w:lineRule="auto"/>
        <w:ind w:firstLine="720"/>
        <w:jc w:val="both"/>
        <w:rPr>
          <w:color w:val="0D0D0D"/>
          <w:lang w:val="en-GB"/>
        </w:rPr>
      </w:pPr>
      <w:r>
        <w:rPr>
          <w:color w:val="0D0D0D"/>
          <w:lang w:val="en-GB"/>
        </w:rPr>
        <w:t xml:space="preserve">Tekstas tekstas tekstas tekstas tekstas tekstas tekstas tekstas </w:t>
      </w:r>
      <w:r w:rsidR="001C73F1">
        <w:rPr>
          <w:color w:val="0D0D0D"/>
          <w:lang w:val="en-GB"/>
        </w:rPr>
        <w:t>tekstas tekstas</w:t>
      </w:r>
      <w:r w:rsidR="00A81A68" w:rsidRPr="00093D99">
        <w:rPr>
          <w:color w:val="0D0D0D"/>
          <w:lang w:val="en-GB"/>
        </w:rPr>
        <w:t xml:space="preserve"> </w:t>
      </w:r>
      <w:r w:rsidR="001C73F1">
        <w:rPr>
          <w:color w:val="0D0D0D"/>
          <w:lang w:val="en-GB"/>
        </w:rPr>
        <w:t>Tekstas</w:t>
      </w:r>
      <w:r w:rsidR="00A81A68" w:rsidRPr="00093D99">
        <w:rPr>
          <w:color w:val="0D0D0D"/>
          <w:lang w:val="en-GB"/>
        </w:rPr>
        <w:t xml:space="preserve"> ext </w:t>
      </w:r>
      <w:r>
        <w:rPr>
          <w:color w:val="0D0D0D"/>
          <w:lang w:val="en-GB"/>
        </w:rPr>
        <w:t>tekstas tekstas tekstas tekstas tekstas tekstas tekstas tekstas tekstas tekstas tekstas tekstas tekstas tekstas tekstas tekstas tekstas tekstas tekstas tekstas tekstas tekstas tekstas tekstas tekstas tekstas tekstas tekstas tekstas tekstas tekstas</w:t>
      </w:r>
      <w:r w:rsidR="00A81A68" w:rsidRPr="00093D99">
        <w:rPr>
          <w:color w:val="0D0D0D"/>
          <w:lang w:val="en-GB"/>
        </w:rPr>
        <w:t xml:space="preserve"> </w:t>
      </w:r>
      <w:r>
        <w:rPr>
          <w:color w:val="0D0D0D"/>
          <w:lang w:val="en-GB"/>
        </w:rPr>
        <w:t>tekstas tekstas tekstas tekstas tekstas tekstas tekstas tekstas tekstas tekstas tekstas tekstas tekstas tekstas tekstas tekstas tekstas tekstas tekstas tekstas tekstas tekstas tekstas tekstas</w:t>
      </w:r>
      <w:r w:rsidR="00A81A68">
        <w:rPr>
          <w:color w:val="0D0D0D"/>
          <w:lang w:val="en-GB"/>
        </w:rPr>
        <w:t xml:space="preserve"> </w:t>
      </w:r>
      <w:r>
        <w:rPr>
          <w:color w:val="0D0D0D"/>
          <w:lang w:val="en-GB"/>
        </w:rPr>
        <w:t xml:space="preserve">tekstas tekstas tekstas tekstas tekstas tekstas tekstas tekstas </w:t>
      </w:r>
      <w:r w:rsidR="001C73F1">
        <w:rPr>
          <w:color w:val="0D0D0D"/>
          <w:lang w:val="en-GB"/>
        </w:rPr>
        <w:t>tekstas tekstas</w:t>
      </w:r>
      <w:r w:rsidR="00A81A68" w:rsidRPr="00093D99">
        <w:rPr>
          <w:color w:val="0D0D0D"/>
          <w:lang w:val="en-GB"/>
        </w:rPr>
        <w:t xml:space="preserve"> ext </w:t>
      </w:r>
      <w:r>
        <w:rPr>
          <w:color w:val="0D0D0D"/>
          <w:lang w:val="en-GB"/>
        </w:rPr>
        <w:t xml:space="preserve">tekstas tekstas tekstas tekstas tekstas tekstas tekstas tekstas tekstas tekstas tekstas tekstas </w:t>
      </w:r>
      <w:r>
        <w:rPr>
          <w:color w:val="0D0D0D"/>
          <w:lang w:val="en-GB"/>
        </w:rPr>
        <w:lastRenderedPageBreak/>
        <w:t>tekstas tekstas tekstas tekstas tekstas tekstas tekstas tekstas tekstas tekstas tekstas tekstas tekstas tekstas tekstas tekstas tekstas tekstas tekstas</w:t>
      </w:r>
      <w:r w:rsidR="00A81A68" w:rsidRPr="00093D99">
        <w:rPr>
          <w:color w:val="0D0D0D"/>
          <w:lang w:val="en-GB"/>
        </w:rPr>
        <w:t xml:space="preserve"> </w:t>
      </w:r>
      <w:r>
        <w:rPr>
          <w:color w:val="0D0D0D"/>
          <w:lang w:val="en-GB"/>
        </w:rPr>
        <w:t xml:space="preserve">tekstas tekstas tekstas tekstas tekstas tekstas tekstas tekstas tekstas tekstas tekstas tekstas tekstas tekstas tekstas tekstas tekstas tekstas tekstas tekstas </w:t>
      </w:r>
      <w:r w:rsidR="001C73F1">
        <w:rPr>
          <w:color w:val="0D0D0D"/>
          <w:lang w:val="en-GB"/>
        </w:rPr>
        <w:t>tekstas tekstas</w:t>
      </w:r>
      <w:r w:rsidR="00A81A68">
        <w:rPr>
          <w:color w:val="0D0D0D"/>
          <w:lang w:val="en-GB"/>
        </w:rPr>
        <w:t>.</w:t>
      </w:r>
    </w:p>
    <w:p w14:paraId="0B1D763A" w14:textId="2EC146A8" w:rsidR="001C73F1" w:rsidRDefault="001C73F1" w:rsidP="00A81A68">
      <w:pPr>
        <w:tabs>
          <w:tab w:val="left" w:pos="709"/>
        </w:tabs>
        <w:spacing w:line="360" w:lineRule="auto"/>
        <w:ind w:firstLine="720"/>
        <w:jc w:val="both"/>
        <w:rPr>
          <w:color w:val="0D0D0D"/>
          <w:lang w:val="en-GB"/>
        </w:rPr>
      </w:pPr>
    </w:p>
    <w:p w14:paraId="47C06715" w14:textId="528C43D5" w:rsidR="001C73F1" w:rsidRDefault="001C73F1" w:rsidP="00A81A68">
      <w:pPr>
        <w:tabs>
          <w:tab w:val="left" w:pos="709"/>
        </w:tabs>
        <w:spacing w:line="360" w:lineRule="auto"/>
        <w:ind w:firstLine="720"/>
        <w:jc w:val="both"/>
        <w:rPr>
          <w:color w:val="0D0D0D"/>
          <w:lang w:val="en-GB"/>
        </w:rPr>
      </w:pPr>
    </w:p>
    <w:p w14:paraId="6A132F66" w14:textId="27ABB8CE" w:rsidR="001C73F1" w:rsidRDefault="001C73F1" w:rsidP="00A81A68">
      <w:pPr>
        <w:tabs>
          <w:tab w:val="left" w:pos="709"/>
        </w:tabs>
        <w:spacing w:line="360" w:lineRule="auto"/>
        <w:ind w:firstLine="720"/>
        <w:jc w:val="both"/>
        <w:rPr>
          <w:color w:val="0D0D0D"/>
          <w:lang w:val="en-GB"/>
        </w:rPr>
      </w:pPr>
    </w:p>
    <w:p w14:paraId="01DD818C" w14:textId="34604399" w:rsidR="001C73F1" w:rsidRDefault="001C73F1" w:rsidP="00A81A68">
      <w:pPr>
        <w:tabs>
          <w:tab w:val="left" w:pos="709"/>
        </w:tabs>
        <w:spacing w:line="360" w:lineRule="auto"/>
        <w:ind w:firstLine="720"/>
        <w:jc w:val="both"/>
        <w:rPr>
          <w:color w:val="0D0D0D"/>
          <w:lang w:val="en-GB"/>
        </w:rPr>
      </w:pPr>
    </w:p>
    <w:p w14:paraId="6C0E1A86" w14:textId="625CAB73" w:rsidR="001C73F1" w:rsidRDefault="001C73F1" w:rsidP="00A81A68">
      <w:pPr>
        <w:tabs>
          <w:tab w:val="left" w:pos="709"/>
        </w:tabs>
        <w:spacing w:line="360" w:lineRule="auto"/>
        <w:ind w:firstLine="720"/>
        <w:jc w:val="both"/>
        <w:rPr>
          <w:color w:val="0D0D0D"/>
          <w:lang w:val="en-GB"/>
        </w:rPr>
      </w:pPr>
    </w:p>
    <w:p w14:paraId="182A519E" w14:textId="7E468FEF" w:rsidR="001C73F1" w:rsidRDefault="001C73F1" w:rsidP="00A81A68">
      <w:pPr>
        <w:tabs>
          <w:tab w:val="left" w:pos="709"/>
        </w:tabs>
        <w:spacing w:line="360" w:lineRule="auto"/>
        <w:ind w:firstLine="720"/>
        <w:jc w:val="both"/>
        <w:rPr>
          <w:color w:val="0D0D0D"/>
          <w:lang w:val="en-GB"/>
        </w:rPr>
      </w:pPr>
    </w:p>
    <w:p w14:paraId="740CBC15" w14:textId="101C65ED" w:rsidR="001C73F1" w:rsidRDefault="001C73F1" w:rsidP="00A81A68">
      <w:pPr>
        <w:tabs>
          <w:tab w:val="left" w:pos="709"/>
        </w:tabs>
        <w:spacing w:line="360" w:lineRule="auto"/>
        <w:ind w:firstLine="720"/>
        <w:jc w:val="both"/>
        <w:rPr>
          <w:color w:val="0D0D0D"/>
          <w:lang w:val="en-GB"/>
        </w:rPr>
      </w:pPr>
    </w:p>
    <w:p w14:paraId="2C7EF58A" w14:textId="4E94AAA7" w:rsidR="001C73F1" w:rsidRDefault="001C73F1" w:rsidP="00A81A68">
      <w:pPr>
        <w:tabs>
          <w:tab w:val="left" w:pos="709"/>
        </w:tabs>
        <w:spacing w:line="360" w:lineRule="auto"/>
        <w:ind w:firstLine="720"/>
        <w:jc w:val="both"/>
        <w:rPr>
          <w:color w:val="0D0D0D"/>
          <w:lang w:val="en-GB"/>
        </w:rPr>
      </w:pPr>
    </w:p>
    <w:p w14:paraId="3863AE0C" w14:textId="2EAC21BC" w:rsidR="001C73F1" w:rsidRDefault="001C73F1" w:rsidP="00A81A68">
      <w:pPr>
        <w:tabs>
          <w:tab w:val="left" w:pos="709"/>
        </w:tabs>
        <w:spacing w:line="360" w:lineRule="auto"/>
        <w:ind w:firstLine="720"/>
        <w:jc w:val="both"/>
        <w:rPr>
          <w:color w:val="0D0D0D"/>
          <w:lang w:val="en-GB"/>
        </w:rPr>
      </w:pPr>
    </w:p>
    <w:p w14:paraId="1C97084F" w14:textId="6D5E58B0" w:rsidR="001C73F1" w:rsidRDefault="001C73F1" w:rsidP="00A81A68">
      <w:pPr>
        <w:tabs>
          <w:tab w:val="left" w:pos="709"/>
        </w:tabs>
        <w:spacing w:line="360" w:lineRule="auto"/>
        <w:ind w:firstLine="720"/>
        <w:jc w:val="both"/>
        <w:rPr>
          <w:color w:val="0D0D0D"/>
          <w:lang w:val="en-GB"/>
        </w:rPr>
      </w:pPr>
    </w:p>
    <w:p w14:paraId="577D3BAA" w14:textId="34709A24" w:rsidR="001C73F1" w:rsidRDefault="001C73F1" w:rsidP="00A81A68">
      <w:pPr>
        <w:tabs>
          <w:tab w:val="left" w:pos="709"/>
        </w:tabs>
        <w:spacing w:line="360" w:lineRule="auto"/>
        <w:ind w:firstLine="720"/>
        <w:jc w:val="both"/>
        <w:rPr>
          <w:color w:val="0D0D0D"/>
          <w:lang w:val="en-GB"/>
        </w:rPr>
      </w:pPr>
    </w:p>
    <w:p w14:paraId="5ED6393C" w14:textId="36B7DBA1" w:rsidR="001C73F1" w:rsidRDefault="001C73F1" w:rsidP="00A81A68">
      <w:pPr>
        <w:tabs>
          <w:tab w:val="left" w:pos="709"/>
        </w:tabs>
        <w:spacing w:line="360" w:lineRule="auto"/>
        <w:ind w:firstLine="720"/>
        <w:jc w:val="both"/>
        <w:rPr>
          <w:color w:val="0D0D0D"/>
          <w:lang w:val="en-GB"/>
        </w:rPr>
      </w:pPr>
    </w:p>
    <w:p w14:paraId="46716EF4" w14:textId="54AEB60A" w:rsidR="001C73F1" w:rsidRDefault="001C73F1" w:rsidP="00A81A68">
      <w:pPr>
        <w:tabs>
          <w:tab w:val="left" w:pos="709"/>
        </w:tabs>
        <w:spacing w:line="360" w:lineRule="auto"/>
        <w:ind w:firstLine="720"/>
        <w:jc w:val="both"/>
        <w:rPr>
          <w:color w:val="0D0D0D"/>
          <w:lang w:val="en-GB"/>
        </w:rPr>
      </w:pPr>
    </w:p>
    <w:p w14:paraId="4D8A7992" w14:textId="60B8902A" w:rsidR="001C73F1" w:rsidRDefault="001C73F1" w:rsidP="00A81A68">
      <w:pPr>
        <w:tabs>
          <w:tab w:val="left" w:pos="709"/>
        </w:tabs>
        <w:spacing w:line="360" w:lineRule="auto"/>
        <w:ind w:firstLine="720"/>
        <w:jc w:val="both"/>
        <w:rPr>
          <w:color w:val="0D0D0D"/>
          <w:lang w:val="en-GB"/>
        </w:rPr>
      </w:pPr>
    </w:p>
    <w:p w14:paraId="237F94A5" w14:textId="1C444D76" w:rsidR="001C73F1" w:rsidRDefault="001C73F1" w:rsidP="00A81A68">
      <w:pPr>
        <w:tabs>
          <w:tab w:val="left" w:pos="709"/>
        </w:tabs>
        <w:spacing w:line="360" w:lineRule="auto"/>
        <w:ind w:firstLine="720"/>
        <w:jc w:val="both"/>
        <w:rPr>
          <w:color w:val="0D0D0D"/>
          <w:lang w:val="en-GB"/>
        </w:rPr>
      </w:pPr>
    </w:p>
    <w:p w14:paraId="035C5607" w14:textId="39EAA2F5" w:rsidR="001C73F1" w:rsidRDefault="001C73F1" w:rsidP="00A81A68">
      <w:pPr>
        <w:tabs>
          <w:tab w:val="left" w:pos="709"/>
        </w:tabs>
        <w:spacing w:line="360" w:lineRule="auto"/>
        <w:ind w:firstLine="720"/>
        <w:jc w:val="both"/>
        <w:rPr>
          <w:color w:val="0D0D0D"/>
          <w:lang w:val="en-GB"/>
        </w:rPr>
      </w:pPr>
    </w:p>
    <w:p w14:paraId="797A5A81" w14:textId="65216C5E" w:rsidR="001C73F1" w:rsidRDefault="001C73F1" w:rsidP="00A81A68">
      <w:pPr>
        <w:tabs>
          <w:tab w:val="left" w:pos="709"/>
        </w:tabs>
        <w:spacing w:line="360" w:lineRule="auto"/>
        <w:ind w:firstLine="720"/>
        <w:jc w:val="both"/>
        <w:rPr>
          <w:color w:val="0D0D0D"/>
          <w:lang w:val="en-GB"/>
        </w:rPr>
      </w:pPr>
    </w:p>
    <w:p w14:paraId="4E474756" w14:textId="61968594" w:rsidR="001C73F1" w:rsidRDefault="001C73F1" w:rsidP="00A81A68">
      <w:pPr>
        <w:tabs>
          <w:tab w:val="left" w:pos="709"/>
        </w:tabs>
        <w:spacing w:line="360" w:lineRule="auto"/>
        <w:ind w:firstLine="720"/>
        <w:jc w:val="both"/>
        <w:rPr>
          <w:color w:val="0D0D0D"/>
          <w:lang w:val="en-GB"/>
        </w:rPr>
      </w:pPr>
    </w:p>
    <w:p w14:paraId="668F5994" w14:textId="60B753E9" w:rsidR="001C73F1" w:rsidRDefault="001C73F1" w:rsidP="00A81A68">
      <w:pPr>
        <w:tabs>
          <w:tab w:val="left" w:pos="709"/>
        </w:tabs>
        <w:spacing w:line="360" w:lineRule="auto"/>
        <w:ind w:firstLine="720"/>
        <w:jc w:val="both"/>
        <w:rPr>
          <w:color w:val="0D0D0D"/>
          <w:lang w:val="en-GB"/>
        </w:rPr>
      </w:pPr>
    </w:p>
    <w:p w14:paraId="741AF0E0" w14:textId="63D2E50A" w:rsidR="001C73F1" w:rsidRDefault="001C73F1" w:rsidP="00A81A68">
      <w:pPr>
        <w:tabs>
          <w:tab w:val="left" w:pos="709"/>
        </w:tabs>
        <w:spacing w:line="360" w:lineRule="auto"/>
        <w:ind w:firstLine="720"/>
        <w:jc w:val="both"/>
        <w:rPr>
          <w:color w:val="0D0D0D"/>
          <w:lang w:val="en-GB"/>
        </w:rPr>
      </w:pPr>
    </w:p>
    <w:p w14:paraId="2CA98CCC" w14:textId="6399CA30" w:rsidR="001C73F1" w:rsidRDefault="001C73F1" w:rsidP="00A81A68">
      <w:pPr>
        <w:tabs>
          <w:tab w:val="left" w:pos="709"/>
        </w:tabs>
        <w:spacing w:line="360" w:lineRule="auto"/>
        <w:ind w:firstLine="720"/>
        <w:jc w:val="both"/>
        <w:rPr>
          <w:color w:val="0D0D0D"/>
          <w:lang w:val="en-GB"/>
        </w:rPr>
      </w:pPr>
    </w:p>
    <w:p w14:paraId="1DEE72F9" w14:textId="1A3D7D21" w:rsidR="001C73F1" w:rsidRDefault="001C73F1" w:rsidP="00A81A68">
      <w:pPr>
        <w:tabs>
          <w:tab w:val="left" w:pos="709"/>
        </w:tabs>
        <w:spacing w:line="360" w:lineRule="auto"/>
        <w:ind w:firstLine="720"/>
        <w:jc w:val="both"/>
        <w:rPr>
          <w:color w:val="0D0D0D"/>
          <w:lang w:val="en-GB"/>
        </w:rPr>
      </w:pPr>
    </w:p>
    <w:p w14:paraId="43F61B5A" w14:textId="5537DC7E" w:rsidR="001C73F1" w:rsidRDefault="001C73F1" w:rsidP="00A81A68">
      <w:pPr>
        <w:tabs>
          <w:tab w:val="left" w:pos="709"/>
        </w:tabs>
        <w:spacing w:line="360" w:lineRule="auto"/>
        <w:ind w:firstLine="720"/>
        <w:jc w:val="both"/>
        <w:rPr>
          <w:color w:val="0D0D0D"/>
          <w:lang w:val="en-GB"/>
        </w:rPr>
      </w:pPr>
    </w:p>
    <w:p w14:paraId="5B12A836" w14:textId="1FEEBFC4" w:rsidR="001C73F1" w:rsidRDefault="001C73F1" w:rsidP="00A81A68">
      <w:pPr>
        <w:tabs>
          <w:tab w:val="left" w:pos="709"/>
        </w:tabs>
        <w:spacing w:line="360" w:lineRule="auto"/>
        <w:ind w:firstLine="720"/>
        <w:jc w:val="both"/>
        <w:rPr>
          <w:color w:val="0D0D0D"/>
          <w:lang w:val="en-GB"/>
        </w:rPr>
      </w:pPr>
    </w:p>
    <w:p w14:paraId="253F84D1" w14:textId="49D85F3F" w:rsidR="001C73F1" w:rsidRDefault="001C73F1" w:rsidP="00A81A68">
      <w:pPr>
        <w:tabs>
          <w:tab w:val="left" w:pos="709"/>
        </w:tabs>
        <w:spacing w:line="360" w:lineRule="auto"/>
        <w:ind w:firstLine="720"/>
        <w:jc w:val="both"/>
        <w:rPr>
          <w:color w:val="0D0D0D"/>
          <w:lang w:val="en-GB"/>
        </w:rPr>
      </w:pPr>
    </w:p>
    <w:p w14:paraId="0CCAC6D6" w14:textId="68CE8429" w:rsidR="001C73F1" w:rsidRDefault="001C73F1" w:rsidP="00A81A68">
      <w:pPr>
        <w:tabs>
          <w:tab w:val="left" w:pos="709"/>
        </w:tabs>
        <w:spacing w:line="360" w:lineRule="auto"/>
        <w:ind w:firstLine="720"/>
        <w:jc w:val="both"/>
        <w:rPr>
          <w:color w:val="0D0D0D"/>
          <w:lang w:val="en-GB"/>
        </w:rPr>
      </w:pPr>
    </w:p>
    <w:p w14:paraId="55B0F5A8" w14:textId="61CD754B" w:rsidR="001C73F1" w:rsidRDefault="001C73F1" w:rsidP="00A81A68">
      <w:pPr>
        <w:tabs>
          <w:tab w:val="left" w:pos="709"/>
        </w:tabs>
        <w:spacing w:line="360" w:lineRule="auto"/>
        <w:ind w:firstLine="720"/>
        <w:jc w:val="both"/>
        <w:rPr>
          <w:color w:val="0D0D0D"/>
          <w:lang w:val="en-GB"/>
        </w:rPr>
      </w:pPr>
    </w:p>
    <w:p w14:paraId="2219A041" w14:textId="366D49B2" w:rsidR="001C73F1" w:rsidRDefault="001C73F1" w:rsidP="00A81A68">
      <w:pPr>
        <w:tabs>
          <w:tab w:val="left" w:pos="709"/>
        </w:tabs>
        <w:spacing w:line="360" w:lineRule="auto"/>
        <w:ind w:firstLine="720"/>
        <w:jc w:val="both"/>
        <w:rPr>
          <w:color w:val="0D0D0D"/>
          <w:lang w:val="en-GB"/>
        </w:rPr>
      </w:pPr>
    </w:p>
    <w:p w14:paraId="19B0F3AE" w14:textId="0020F6F3" w:rsidR="001C73F1" w:rsidRDefault="001C73F1" w:rsidP="00A81A68">
      <w:pPr>
        <w:tabs>
          <w:tab w:val="left" w:pos="709"/>
        </w:tabs>
        <w:spacing w:line="360" w:lineRule="auto"/>
        <w:ind w:firstLine="720"/>
        <w:jc w:val="both"/>
        <w:rPr>
          <w:color w:val="0D0D0D"/>
          <w:lang w:val="en-GB"/>
        </w:rPr>
      </w:pPr>
    </w:p>
    <w:p w14:paraId="0BAE7922" w14:textId="77777777" w:rsidR="001C73F1" w:rsidRDefault="001C73F1" w:rsidP="00A81A68">
      <w:pPr>
        <w:tabs>
          <w:tab w:val="left" w:pos="709"/>
        </w:tabs>
        <w:spacing w:line="360" w:lineRule="auto"/>
        <w:ind w:firstLine="720"/>
        <w:jc w:val="both"/>
        <w:rPr>
          <w:color w:val="0D0D0D"/>
          <w:lang w:val="en-GB"/>
        </w:rPr>
      </w:pPr>
    </w:p>
    <w:p w14:paraId="6A02ADF9" w14:textId="5393F03E" w:rsidR="006F78A1" w:rsidRPr="009840BE" w:rsidRDefault="001C73F1" w:rsidP="009840BE">
      <w:pPr>
        <w:spacing w:before="100" w:beforeAutospacing="1" w:after="100" w:afterAutospacing="1" w:line="360" w:lineRule="auto"/>
        <w:jc w:val="both"/>
        <w:rPr>
          <w:lang w:val="en-GB"/>
        </w:rPr>
      </w:pPr>
      <w:r>
        <w:rPr>
          <w:b/>
          <w:sz w:val="28"/>
          <w:lang w:val="en-GB"/>
        </w:rPr>
        <w:lastRenderedPageBreak/>
        <w:t>IŠVADO</w:t>
      </w:r>
      <w:r w:rsidR="00700347" w:rsidRPr="009840BE">
        <w:rPr>
          <w:b/>
          <w:sz w:val="28"/>
          <w:lang w:val="en-GB"/>
        </w:rPr>
        <w:t>S</w:t>
      </w:r>
      <w:r w:rsidR="009840BE">
        <w:rPr>
          <w:b/>
          <w:sz w:val="28"/>
          <w:lang w:val="en-GB"/>
        </w:rPr>
        <w:t xml:space="preserve"> </w:t>
      </w:r>
      <w:r w:rsidR="009840BE" w:rsidRPr="009840BE">
        <w:rPr>
          <w:sz w:val="28"/>
          <w:lang w:val="en-GB"/>
        </w:rPr>
        <w:t>(</w:t>
      </w:r>
      <w:r w:rsidR="005E0A46">
        <w:rPr>
          <w:sz w:val="28"/>
          <w:lang w:val="en-GB"/>
        </w:rPr>
        <w:t>išvados – tai atsakymai į iškeltus uždavinius</w:t>
      </w:r>
      <w:r w:rsidR="009840BE" w:rsidRPr="009840BE">
        <w:rPr>
          <w:sz w:val="28"/>
          <w:lang w:val="en-GB"/>
        </w:rPr>
        <w:t>)</w:t>
      </w:r>
    </w:p>
    <w:p w14:paraId="03D9222C" w14:textId="778CFD78" w:rsidR="00922916" w:rsidRPr="00A81A68" w:rsidRDefault="00B36B8D" w:rsidP="00FF297A">
      <w:pPr>
        <w:numPr>
          <w:ilvl w:val="0"/>
          <w:numId w:val="34"/>
        </w:numPr>
        <w:autoSpaceDE w:val="0"/>
        <w:autoSpaceDN w:val="0"/>
        <w:adjustRightInd w:val="0"/>
        <w:spacing w:line="360" w:lineRule="auto"/>
        <w:jc w:val="both"/>
        <w:rPr>
          <w:b/>
          <w:iCs/>
          <w:lang w:val="en-GB"/>
        </w:rPr>
      </w:pPr>
      <w:r>
        <w:rPr>
          <w:lang w:val="en-GB"/>
        </w:rPr>
        <w:t xml:space="preserve">Tekstas tekstas tekstas tekstas tekstas tekstas tekstas tekstas </w:t>
      </w:r>
      <w:r w:rsidR="001C73F1">
        <w:rPr>
          <w:lang w:val="en-GB"/>
        </w:rPr>
        <w:t>tekstas tekstas</w:t>
      </w:r>
      <w:r w:rsidR="00093D99" w:rsidRPr="00A81A68">
        <w:rPr>
          <w:lang w:val="en-GB"/>
        </w:rPr>
        <w:t xml:space="preserve"> </w:t>
      </w:r>
      <w:r w:rsidR="001C73F1">
        <w:rPr>
          <w:lang w:val="en-GB"/>
        </w:rPr>
        <w:t>Tekstas</w:t>
      </w:r>
      <w:r w:rsidR="00093D99" w:rsidRPr="00A81A68">
        <w:rPr>
          <w:lang w:val="en-GB"/>
        </w:rPr>
        <w:t xml:space="preserve"> ext </w:t>
      </w:r>
      <w:r>
        <w:rPr>
          <w:lang w:val="en-GB"/>
        </w:rPr>
        <w:t>tekstas tekstas tekstas tekstas tekstas tekstas tekstas tekstas tekstas tekstas tekstas tekstas tekstas tekstas tekstas tekstas tekstas tekstas tekstas tekstas tekstas tekstas tekstas tekstas tekstas tekstas tekstas tekstas tekstas tekstas tekstas</w:t>
      </w:r>
      <w:r w:rsidR="00093D99" w:rsidRPr="00A81A68">
        <w:rPr>
          <w:lang w:val="en-GB"/>
        </w:rPr>
        <w:t xml:space="preserve"> </w:t>
      </w:r>
      <w:r>
        <w:rPr>
          <w:lang w:val="en-GB"/>
        </w:rPr>
        <w:t>tekstas tekstas tekstas tekstas tekstas tekstas tekstas tekstas tekstas tekstas tekstas tekstas tekstas tekstas tekstas tekstas tekstas tekstas tekstas tekstas tekstas tekstas tekstas tekstas</w:t>
      </w:r>
      <w:r w:rsidR="00093D99" w:rsidRPr="00A81A68">
        <w:rPr>
          <w:lang w:val="en-GB"/>
        </w:rPr>
        <w:t xml:space="preserve"> </w:t>
      </w:r>
      <w:r>
        <w:rPr>
          <w:lang w:val="en-GB"/>
        </w:rPr>
        <w:t xml:space="preserve">tekstas tekstas tekstas tekstas tekstas tekstas tekstas tekstas </w:t>
      </w:r>
      <w:r w:rsidR="001C73F1">
        <w:rPr>
          <w:lang w:val="en-GB"/>
        </w:rPr>
        <w:t>tekstas tekstas</w:t>
      </w:r>
      <w:r w:rsidR="00093D99" w:rsidRPr="00A81A68">
        <w:rPr>
          <w:lang w:val="en-GB"/>
        </w:rPr>
        <w:t xml:space="preserve"> ext </w:t>
      </w:r>
      <w:r>
        <w:rPr>
          <w:lang w:val="en-GB"/>
        </w:rPr>
        <w:t xml:space="preserve">tekstas tekstas tekstas tekstas tekstas </w:t>
      </w:r>
      <w:r w:rsidR="001C73F1">
        <w:rPr>
          <w:lang w:val="en-GB"/>
        </w:rPr>
        <w:t>tekstas tekstas</w:t>
      </w:r>
      <w:r w:rsidR="00093D99" w:rsidRPr="00A81A68">
        <w:rPr>
          <w:lang w:val="en-GB"/>
        </w:rPr>
        <w:t>.</w:t>
      </w:r>
    </w:p>
    <w:p w14:paraId="3C009700" w14:textId="464CB64E" w:rsidR="00093D99" w:rsidRPr="00A81A68" w:rsidRDefault="00B36B8D" w:rsidP="00922916">
      <w:pPr>
        <w:numPr>
          <w:ilvl w:val="0"/>
          <w:numId w:val="34"/>
        </w:numPr>
        <w:autoSpaceDE w:val="0"/>
        <w:autoSpaceDN w:val="0"/>
        <w:adjustRightInd w:val="0"/>
        <w:spacing w:line="360" w:lineRule="auto"/>
        <w:jc w:val="both"/>
        <w:rPr>
          <w:b/>
          <w:iCs/>
          <w:lang w:val="en-GB"/>
        </w:rPr>
      </w:pPr>
      <w:r>
        <w:rPr>
          <w:lang w:val="en-GB"/>
        </w:rPr>
        <w:t xml:space="preserve">Tekstas tekstas tekstas tekstas tekstas tekstas tekstas tekstas </w:t>
      </w:r>
      <w:r w:rsidR="001C73F1">
        <w:rPr>
          <w:lang w:val="en-GB"/>
        </w:rPr>
        <w:t>tekstas tekstas</w:t>
      </w:r>
      <w:r w:rsidR="00093D99" w:rsidRPr="00A81A68">
        <w:rPr>
          <w:lang w:val="en-GB"/>
        </w:rPr>
        <w:t xml:space="preserve"> </w:t>
      </w:r>
      <w:r w:rsidR="001C73F1">
        <w:rPr>
          <w:lang w:val="en-GB"/>
        </w:rPr>
        <w:t>Tekstas</w:t>
      </w:r>
      <w:r w:rsidR="00093D99" w:rsidRPr="00A81A68">
        <w:rPr>
          <w:lang w:val="en-GB"/>
        </w:rPr>
        <w:t xml:space="preserve"> ext </w:t>
      </w:r>
      <w:r>
        <w:rPr>
          <w:lang w:val="en-GB"/>
        </w:rPr>
        <w:t>tekstas tekstas tekstas tekstas tekstas tekstas tekstas tekstas tekstas tekstas tekstas tekstas tekstas tekstas tekstas tekstas tekstas tekstas tekstas tekstas tekstas tekstas tekstas tekstas tekstas tekstas tekstas tekstas tekstas tekstas tekstas</w:t>
      </w:r>
      <w:r w:rsidR="00093D99" w:rsidRPr="00A81A68">
        <w:rPr>
          <w:lang w:val="en-GB"/>
        </w:rPr>
        <w:t xml:space="preserve"> </w:t>
      </w:r>
      <w:r>
        <w:rPr>
          <w:lang w:val="en-GB"/>
        </w:rPr>
        <w:t>tekstas tekstas tekstas tekstas tekstas tekstas tekstas tekstas tekstas tekstas tekstas tekstas tekstas tekstas tekstas tekstas tekstas tekstas tekstas tekstas tekstas tekstas tekstas tekstas</w:t>
      </w:r>
      <w:r w:rsidR="00093D99" w:rsidRPr="00A81A68">
        <w:rPr>
          <w:lang w:val="en-GB"/>
        </w:rPr>
        <w:t xml:space="preserve"> </w:t>
      </w:r>
      <w:r>
        <w:rPr>
          <w:lang w:val="en-GB"/>
        </w:rPr>
        <w:t xml:space="preserve">tekstas tekstas tekstas tekstas tekstas tekstas tekstas tekstas </w:t>
      </w:r>
      <w:r w:rsidR="001C73F1">
        <w:rPr>
          <w:lang w:val="en-GB"/>
        </w:rPr>
        <w:t>tekstas tekstas</w:t>
      </w:r>
      <w:r w:rsidR="00093D99" w:rsidRPr="00A81A68">
        <w:rPr>
          <w:lang w:val="en-GB"/>
        </w:rPr>
        <w:t xml:space="preserve"> ext </w:t>
      </w:r>
      <w:r>
        <w:rPr>
          <w:lang w:val="en-GB"/>
        </w:rPr>
        <w:t xml:space="preserve">tekstas tekstas tekstas tekstas tekstas </w:t>
      </w:r>
      <w:r w:rsidR="001C73F1">
        <w:rPr>
          <w:lang w:val="en-GB"/>
        </w:rPr>
        <w:t>tekstas tekstas</w:t>
      </w:r>
      <w:r w:rsidR="00093D99" w:rsidRPr="00A81A68">
        <w:rPr>
          <w:lang w:val="en-GB"/>
        </w:rPr>
        <w:t>.</w:t>
      </w:r>
    </w:p>
    <w:p w14:paraId="7DADAA7F" w14:textId="35661FC8" w:rsidR="00093D99" w:rsidRPr="00A81A68" w:rsidRDefault="00B36B8D" w:rsidP="00093D99">
      <w:pPr>
        <w:numPr>
          <w:ilvl w:val="0"/>
          <w:numId w:val="34"/>
        </w:numPr>
        <w:autoSpaceDE w:val="0"/>
        <w:autoSpaceDN w:val="0"/>
        <w:adjustRightInd w:val="0"/>
        <w:spacing w:line="360" w:lineRule="auto"/>
        <w:jc w:val="both"/>
        <w:rPr>
          <w:b/>
          <w:iCs/>
          <w:lang w:val="en-GB"/>
        </w:rPr>
      </w:pPr>
      <w:r>
        <w:rPr>
          <w:lang w:val="en-GB"/>
        </w:rPr>
        <w:t xml:space="preserve">Tekstas tekstas tekstas tekstas tekstas tekstas tekstas tekstas </w:t>
      </w:r>
      <w:r w:rsidR="001C73F1">
        <w:rPr>
          <w:lang w:val="en-GB"/>
        </w:rPr>
        <w:t>tekstas tekstas</w:t>
      </w:r>
      <w:r w:rsidR="00093D99" w:rsidRPr="00A81A68">
        <w:rPr>
          <w:lang w:val="en-GB"/>
        </w:rPr>
        <w:t xml:space="preserve"> </w:t>
      </w:r>
      <w:r w:rsidR="001C73F1">
        <w:rPr>
          <w:lang w:val="en-GB"/>
        </w:rPr>
        <w:t>Tekstas</w:t>
      </w:r>
      <w:r w:rsidR="00093D99" w:rsidRPr="00A81A68">
        <w:rPr>
          <w:lang w:val="en-GB"/>
        </w:rPr>
        <w:t xml:space="preserve"> ext </w:t>
      </w:r>
      <w:r>
        <w:rPr>
          <w:lang w:val="en-GB"/>
        </w:rPr>
        <w:t>tekstas tekstas tekstas tekstas tekstas tekstas tekstas tekstas tekstas tekstas tekstas tekstas tekstas tekstas tekstas tekstas tekstas tekstas tekstas tekstas tekstas tekstas tekstas tekstas tekstas tekstas tekstas tekstas tekstas tekstas tekstas</w:t>
      </w:r>
      <w:r w:rsidR="00093D99" w:rsidRPr="00A81A68">
        <w:rPr>
          <w:lang w:val="en-GB"/>
        </w:rPr>
        <w:t xml:space="preserve"> </w:t>
      </w:r>
      <w:r>
        <w:rPr>
          <w:lang w:val="en-GB"/>
        </w:rPr>
        <w:t>tekstas tekstas tekstas tekstas tekstas tekstas tekstas tekstas tekstas tekstas tekstas tekstas tekstas tekstas tekstas tekstas tekstas tekstas tekstas tekstas tekstas tekstas tekstas tekstas</w:t>
      </w:r>
      <w:r w:rsidR="00093D99" w:rsidRPr="00A81A68">
        <w:rPr>
          <w:lang w:val="en-GB"/>
        </w:rPr>
        <w:t xml:space="preserve"> </w:t>
      </w:r>
      <w:r>
        <w:rPr>
          <w:lang w:val="en-GB"/>
        </w:rPr>
        <w:t xml:space="preserve">tekstas tekstas tekstas tekstas tekstas tekstas tekstas tekstas </w:t>
      </w:r>
      <w:r w:rsidR="001C73F1">
        <w:rPr>
          <w:lang w:val="en-GB"/>
        </w:rPr>
        <w:t>tekstas tekstas</w:t>
      </w:r>
      <w:r w:rsidR="00093D99" w:rsidRPr="00A81A68">
        <w:rPr>
          <w:lang w:val="en-GB"/>
        </w:rPr>
        <w:t xml:space="preserve"> ext </w:t>
      </w:r>
      <w:r>
        <w:rPr>
          <w:lang w:val="en-GB"/>
        </w:rPr>
        <w:t xml:space="preserve">tekstas tekstas tekstas tekstas tekstas </w:t>
      </w:r>
      <w:r w:rsidR="001C73F1">
        <w:rPr>
          <w:lang w:val="en-GB"/>
        </w:rPr>
        <w:t>tekstas tekstas</w:t>
      </w:r>
      <w:r w:rsidR="00093D99" w:rsidRPr="00A81A68">
        <w:rPr>
          <w:lang w:val="en-GB"/>
        </w:rPr>
        <w:t>.</w:t>
      </w:r>
    </w:p>
    <w:p w14:paraId="1E527D4A" w14:textId="77777777" w:rsidR="005E0A46" w:rsidRDefault="005E0A46" w:rsidP="0023485A">
      <w:pPr>
        <w:pStyle w:val="Heading1"/>
        <w:numPr>
          <w:ilvl w:val="0"/>
          <w:numId w:val="0"/>
        </w:numPr>
        <w:ind w:left="360" w:hanging="360"/>
      </w:pPr>
    </w:p>
    <w:p w14:paraId="68F6C744" w14:textId="77777777" w:rsidR="005E0A46" w:rsidRDefault="005E0A46" w:rsidP="0023485A">
      <w:pPr>
        <w:pStyle w:val="Heading1"/>
        <w:numPr>
          <w:ilvl w:val="0"/>
          <w:numId w:val="0"/>
        </w:numPr>
        <w:ind w:left="360" w:hanging="360"/>
      </w:pPr>
    </w:p>
    <w:p w14:paraId="023CC06C" w14:textId="77777777" w:rsidR="005E0A46" w:rsidRDefault="005E0A46" w:rsidP="0023485A">
      <w:pPr>
        <w:pStyle w:val="Heading1"/>
        <w:numPr>
          <w:ilvl w:val="0"/>
          <w:numId w:val="0"/>
        </w:numPr>
        <w:ind w:left="360" w:hanging="360"/>
      </w:pPr>
    </w:p>
    <w:p w14:paraId="36172CD3" w14:textId="77777777" w:rsidR="005E0A46" w:rsidRDefault="005E0A46" w:rsidP="0023485A">
      <w:pPr>
        <w:pStyle w:val="Heading1"/>
        <w:numPr>
          <w:ilvl w:val="0"/>
          <w:numId w:val="0"/>
        </w:numPr>
        <w:ind w:left="360" w:hanging="360"/>
      </w:pPr>
    </w:p>
    <w:p w14:paraId="1680C39D" w14:textId="77777777" w:rsidR="005E0A46" w:rsidRDefault="005E0A46" w:rsidP="0023485A">
      <w:pPr>
        <w:pStyle w:val="Heading1"/>
        <w:numPr>
          <w:ilvl w:val="0"/>
          <w:numId w:val="0"/>
        </w:numPr>
        <w:ind w:left="360" w:hanging="360"/>
      </w:pPr>
    </w:p>
    <w:p w14:paraId="29E1F3C5" w14:textId="77777777" w:rsidR="005E0A46" w:rsidRDefault="005E0A46" w:rsidP="0023485A">
      <w:pPr>
        <w:pStyle w:val="Heading1"/>
        <w:numPr>
          <w:ilvl w:val="0"/>
          <w:numId w:val="0"/>
        </w:numPr>
        <w:ind w:left="360" w:hanging="360"/>
      </w:pPr>
    </w:p>
    <w:p w14:paraId="48F50F4A" w14:textId="77777777" w:rsidR="005E0A46" w:rsidRDefault="005E0A46" w:rsidP="0023485A">
      <w:pPr>
        <w:pStyle w:val="Heading1"/>
        <w:numPr>
          <w:ilvl w:val="0"/>
          <w:numId w:val="0"/>
        </w:numPr>
        <w:ind w:left="360" w:hanging="360"/>
      </w:pPr>
    </w:p>
    <w:p w14:paraId="3A935A74" w14:textId="5A0C43EE" w:rsidR="009D48AC" w:rsidRPr="009840BE" w:rsidRDefault="005E0A46" w:rsidP="0023485A">
      <w:pPr>
        <w:pStyle w:val="Heading1"/>
        <w:numPr>
          <w:ilvl w:val="0"/>
          <w:numId w:val="0"/>
        </w:numPr>
        <w:ind w:left="360" w:hanging="360"/>
      </w:pPr>
      <w:bookmarkStart w:id="22" w:name="_Toc19451127"/>
      <w:r>
        <w:lastRenderedPageBreak/>
        <w:t>LITERATŪROS SĄRAŠAS</w:t>
      </w:r>
      <w:r w:rsidR="009840BE">
        <w:t xml:space="preserve"> </w:t>
      </w:r>
      <w:r w:rsidR="009840BE" w:rsidRPr="009840BE">
        <w:rPr>
          <w:b w:val="0"/>
          <w:sz w:val="24"/>
        </w:rPr>
        <w:t xml:space="preserve"> </w:t>
      </w:r>
      <w:r w:rsidR="009840BE" w:rsidRPr="002D52F0">
        <w:rPr>
          <w:b w:val="0"/>
        </w:rPr>
        <w:t>(</w:t>
      </w:r>
      <w:r w:rsidRPr="002D52F0">
        <w:rPr>
          <w:b w:val="0"/>
        </w:rPr>
        <w:t>turi būti sudarytas naudojant</w:t>
      </w:r>
      <w:r w:rsidR="009840BE" w:rsidRPr="002D52F0">
        <w:rPr>
          <w:b w:val="0"/>
        </w:rPr>
        <w:t xml:space="preserve"> Mendeley</w:t>
      </w:r>
      <w:r w:rsidR="00F72BF7">
        <w:rPr>
          <w:b w:val="0"/>
        </w:rPr>
        <w:t xml:space="preserve"> ar kit</w:t>
      </w:r>
      <w:r w:rsidR="00F72BF7">
        <w:rPr>
          <w:b w:val="0"/>
          <w:lang w:val="lt-LT"/>
        </w:rPr>
        <w:t>ą automatinio citavimo programą</w:t>
      </w:r>
      <w:r w:rsidR="009840BE" w:rsidRPr="002D52F0">
        <w:rPr>
          <w:b w:val="0"/>
        </w:rPr>
        <w:t>)</w:t>
      </w:r>
      <w:bookmarkEnd w:id="22"/>
    </w:p>
    <w:p w14:paraId="183A26A2" w14:textId="02077B19" w:rsidR="005E0A46" w:rsidRPr="005E0A46" w:rsidRDefault="0023485A" w:rsidP="002D52F0">
      <w:pPr>
        <w:widowControl w:val="0"/>
        <w:autoSpaceDE w:val="0"/>
        <w:autoSpaceDN w:val="0"/>
        <w:adjustRightInd w:val="0"/>
        <w:spacing w:before="100" w:after="100" w:line="360" w:lineRule="auto"/>
        <w:ind w:left="480" w:hanging="480"/>
        <w:jc w:val="both"/>
        <w:rPr>
          <w:noProof/>
        </w:rPr>
      </w:pPr>
      <w:r w:rsidRPr="0023485A">
        <w:fldChar w:fldCharType="begin" w:fldLock="1"/>
      </w:r>
      <w:r w:rsidRPr="0023485A">
        <w:instrText xml:space="preserve">ADDIN Mendeley Bibliography CSL_BIBLIOGRAPHY </w:instrText>
      </w:r>
      <w:r w:rsidRPr="0023485A">
        <w:fldChar w:fldCharType="separate"/>
      </w:r>
      <w:r w:rsidR="005E0A46" w:rsidRPr="005E0A46">
        <w:rPr>
          <w:noProof/>
        </w:rPr>
        <w:t xml:space="preserve">Manners, I., &amp; Murray, P. (2016). The End of a Noble Narrative? European Integration Narratives after the Nobel Peace Prize. </w:t>
      </w:r>
      <w:r w:rsidR="005E0A46" w:rsidRPr="005E0A46">
        <w:rPr>
          <w:i/>
          <w:iCs/>
          <w:noProof/>
        </w:rPr>
        <w:t>JCMS: Journal of Common Market Studies</w:t>
      </w:r>
      <w:r w:rsidR="005E0A46" w:rsidRPr="005E0A46">
        <w:rPr>
          <w:noProof/>
        </w:rPr>
        <w:t xml:space="preserve">, </w:t>
      </w:r>
      <w:r w:rsidR="005E0A46" w:rsidRPr="005E0A46">
        <w:rPr>
          <w:i/>
          <w:iCs/>
          <w:noProof/>
        </w:rPr>
        <w:t>54</w:t>
      </w:r>
      <w:r w:rsidR="005E0A46" w:rsidRPr="005E0A46">
        <w:rPr>
          <w:noProof/>
        </w:rPr>
        <w:t>(1), 185–202. https://doi.org/10.1111/jcms.12324</w:t>
      </w:r>
    </w:p>
    <w:p w14:paraId="09E8E21B" w14:textId="77777777" w:rsidR="005E0A46" w:rsidRPr="005E0A46" w:rsidRDefault="005E0A46" w:rsidP="002D52F0">
      <w:pPr>
        <w:widowControl w:val="0"/>
        <w:autoSpaceDE w:val="0"/>
        <w:autoSpaceDN w:val="0"/>
        <w:adjustRightInd w:val="0"/>
        <w:spacing w:before="100" w:after="100" w:line="360" w:lineRule="auto"/>
        <w:ind w:left="480" w:hanging="480"/>
        <w:jc w:val="both"/>
        <w:rPr>
          <w:noProof/>
        </w:rPr>
      </w:pPr>
      <w:r w:rsidRPr="005E0A46">
        <w:rPr>
          <w:noProof/>
        </w:rPr>
        <w:t xml:space="preserve">Salimon, M. G., Yusoff, R. Z. Bin, &amp; Mohd Mokhtar, S. S. (2017). The mediating role of hedonic motivation on the relationship between adoption of e-banking and its determinants. </w:t>
      </w:r>
      <w:r w:rsidRPr="005E0A46">
        <w:rPr>
          <w:i/>
          <w:iCs/>
          <w:noProof/>
        </w:rPr>
        <w:t>International Journal of Bank Marketing</w:t>
      </w:r>
      <w:r w:rsidRPr="005E0A46">
        <w:rPr>
          <w:noProof/>
        </w:rPr>
        <w:t xml:space="preserve">, </w:t>
      </w:r>
      <w:r w:rsidRPr="005E0A46">
        <w:rPr>
          <w:i/>
          <w:iCs/>
          <w:noProof/>
        </w:rPr>
        <w:t>35</w:t>
      </w:r>
      <w:r w:rsidRPr="005E0A46">
        <w:rPr>
          <w:noProof/>
        </w:rPr>
        <w:t>(4), 558–582. https://doi.org/10.1108/IJBM-05-2016-0060</w:t>
      </w:r>
    </w:p>
    <w:p w14:paraId="4636E3B3" w14:textId="77777777" w:rsidR="005E0A46" w:rsidRPr="005E0A46" w:rsidRDefault="005E0A46" w:rsidP="002D52F0">
      <w:pPr>
        <w:widowControl w:val="0"/>
        <w:autoSpaceDE w:val="0"/>
        <w:autoSpaceDN w:val="0"/>
        <w:adjustRightInd w:val="0"/>
        <w:spacing w:before="100" w:after="100" w:line="360" w:lineRule="auto"/>
        <w:ind w:left="480" w:hanging="480"/>
        <w:jc w:val="both"/>
        <w:rPr>
          <w:noProof/>
        </w:rPr>
      </w:pPr>
      <w:r w:rsidRPr="005E0A46">
        <w:rPr>
          <w:noProof/>
        </w:rPr>
        <w:t xml:space="preserve">Sun, Q. (2017). Research on the influencing factors of reverse logistics carbon footprint under sustainable development. </w:t>
      </w:r>
      <w:r w:rsidRPr="005E0A46">
        <w:rPr>
          <w:i/>
          <w:iCs/>
          <w:noProof/>
        </w:rPr>
        <w:t>Environmental Science and Pollution Research</w:t>
      </w:r>
      <w:r w:rsidRPr="005E0A46">
        <w:rPr>
          <w:noProof/>
        </w:rPr>
        <w:t xml:space="preserve">, </w:t>
      </w:r>
      <w:r w:rsidRPr="005E0A46">
        <w:rPr>
          <w:i/>
          <w:iCs/>
          <w:noProof/>
        </w:rPr>
        <w:t>24</w:t>
      </w:r>
      <w:r w:rsidRPr="005E0A46">
        <w:rPr>
          <w:noProof/>
        </w:rPr>
        <w:t>(29), 22790–22798. https://doi.org/10.1007/s11356-016-8140-9</w:t>
      </w:r>
    </w:p>
    <w:p w14:paraId="322CC48B" w14:textId="77777777" w:rsidR="005547B2" w:rsidRDefault="0023485A" w:rsidP="002D52F0">
      <w:pPr>
        <w:pStyle w:val="Heading1"/>
        <w:numPr>
          <w:ilvl w:val="0"/>
          <w:numId w:val="0"/>
        </w:numPr>
        <w:ind w:left="360" w:hanging="360"/>
        <w:jc w:val="both"/>
        <w:rPr>
          <w:b w:val="0"/>
        </w:rPr>
      </w:pPr>
      <w:r w:rsidRPr="0023485A">
        <w:rPr>
          <w:sz w:val="24"/>
        </w:rPr>
        <w:fldChar w:fldCharType="end"/>
      </w:r>
    </w:p>
    <w:p w14:paraId="7A7CE22F" w14:textId="77777777" w:rsidR="00E81BB5" w:rsidRPr="00A81A68" w:rsidRDefault="00E81BB5" w:rsidP="008341AB">
      <w:pPr>
        <w:spacing w:line="360" w:lineRule="auto"/>
        <w:ind w:firstLine="426"/>
        <w:jc w:val="center"/>
        <w:rPr>
          <w:b/>
          <w:sz w:val="28"/>
          <w:lang w:val="en-GB"/>
        </w:rPr>
      </w:pPr>
    </w:p>
    <w:p w14:paraId="4AE7EE9D" w14:textId="5784F6BF" w:rsidR="005547B2" w:rsidRDefault="005547B2" w:rsidP="005E0A46">
      <w:pPr>
        <w:spacing w:line="360" w:lineRule="auto"/>
        <w:rPr>
          <w:b/>
          <w:sz w:val="28"/>
          <w:lang w:val="en-GB"/>
        </w:rPr>
      </w:pPr>
    </w:p>
    <w:p w14:paraId="3EB9E0EA" w14:textId="77777777" w:rsidR="005547B2" w:rsidRDefault="005547B2" w:rsidP="008341AB">
      <w:pPr>
        <w:spacing w:line="360" w:lineRule="auto"/>
        <w:ind w:firstLine="426"/>
        <w:jc w:val="center"/>
        <w:rPr>
          <w:b/>
          <w:sz w:val="28"/>
          <w:lang w:val="en-GB"/>
        </w:rPr>
      </w:pPr>
    </w:p>
    <w:p w14:paraId="7BF64FB7" w14:textId="77777777" w:rsidR="005547B2" w:rsidRDefault="005547B2" w:rsidP="008341AB">
      <w:pPr>
        <w:spacing w:line="360" w:lineRule="auto"/>
        <w:ind w:firstLine="426"/>
        <w:jc w:val="center"/>
        <w:rPr>
          <w:b/>
          <w:sz w:val="28"/>
          <w:lang w:val="en-GB"/>
        </w:rPr>
      </w:pPr>
    </w:p>
    <w:p w14:paraId="335D1019" w14:textId="77777777" w:rsidR="005547B2" w:rsidRDefault="005547B2" w:rsidP="008341AB">
      <w:pPr>
        <w:spacing w:line="360" w:lineRule="auto"/>
        <w:ind w:firstLine="426"/>
        <w:jc w:val="center"/>
        <w:rPr>
          <w:b/>
          <w:sz w:val="28"/>
          <w:lang w:val="en-GB"/>
        </w:rPr>
      </w:pPr>
    </w:p>
    <w:p w14:paraId="143F6939" w14:textId="77777777" w:rsidR="005547B2" w:rsidRDefault="005547B2" w:rsidP="008341AB">
      <w:pPr>
        <w:spacing w:line="360" w:lineRule="auto"/>
        <w:ind w:firstLine="426"/>
        <w:jc w:val="center"/>
        <w:rPr>
          <w:b/>
          <w:sz w:val="28"/>
          <w:lang w:val="en-GB"/>
        </w:rPr>
      </w:pPr>
    </w:p>
    <w:p w14:paraId="5FB476E3" w14:textId="410D7656" w:rsidR="005547B2" w:rsidRDefault="005547B2" w:rsidP="008341AB">
      <w:pPr>
        <w:spacing w:line="360" w:lineRule="auto"/>
        <w:ind w:firstLine="426"/>
        <w:jc w:val="center"/>
        <w:rPr>
          <w:b/>
          <w:sz w:val="28"/>
          <w:lang w:val="en-GB"/>
        </w:rPr>
      </w:pPr>
    </w:p>
    <w:p w14:paraId="3C81A413" w14:textId="1DBFF085" w:rsidR="005E0A46" w:rsidRDefault="005E0A46" w:rsidP="008341AB">
      <w:pPr>
        <w:spacing w:line="360" w:lineRule="auto"/>
        <w:ind w:firstLine="426"/>
        <w:jc w:val="center"/>
        <w:rPr>
          <w:b/>
          <w:sz w:val="28"/>
          <w:lang w:val="en-GB"/>
        </w:rPr>
      </w:pPr>
    </w:p>
    <w:p w14:paraId="677ACF51" w14:textId="326C1AB7" w:rsidR="005E0A46" w:rsidRDefault="005E0A46" w:rsidP="008341AB">
      <w:pPr>
        <w:spacing w:line="360" w:lineRule="auto"/>
        <w:ind w:firstLine="426"/>
        <w:jc w:val="center"/>
        <w:rPr>
          <w:b/>
          <w:sz w:val="28"/>
          <w:lang w:val="en-GB"/>
        </w:rPr>
      </w:pPr>
    </w:p>
    <w:p w14:paraId="7849ABF4" w14:textId="1B8D8596" w:rsidR="005E0A46" w:rsidRDefault="005E0A46" w:rsidP="008341AB">
      <w:pPr>
        <w:spacing w:line="360" w:lineRule="auto"/>
        <w:ind w:firstLine="426"/>
        <w:jc w:val="center"/>
        <w:rPr>
          <w:b/>
          <w:sz w:val="28"/>
          <w:lang w:val="en-GB"/>
        </w:rPr>
      </w:pPr>
    </w:p>
    <w:p w14:paraId="1F4A95E6" w14:textId="69721968" w:rsidR="005E0A46" w:rsidRDefault="005E0A46" w:rsidP="008341AB">
      <w:pPr>
        <w:spacing w:line="360" w:lineRule="auto"/>
        <w:ind w:firstLine="426"/>
        <w:jc w:val="center"/>
        <w:rPr>
          <w:b/>
          <w:sz w:val="28"/>
          <w:lang w:val="en-GB"/>
        </w:rPr>
      </w:pPr>
    </w:p>
    <w:p w14:paraId="5945AAAF" w14:textId="433E9696" w:rsidR="005E0A46" w:rsidRDefault="005E0A46" w:rsidP="008341AB">
      <w:pPr>
        <w:spacing w:line="360" w:lineRule="auto"/>
        <w:ind w:firstLine="426"/>
        <w:jc w:val="center"/>
        <w:rPr>
          <w:b/>
          <w:sz w:val="28"/>
          <w:lang w:val="en-GB"/>
        </w:rPr>
      </w:pPr>
    </w:p>
    <w:p w14:paraId="5323BFE6" w14:textId="509118EE" w:rsidR="005E0A46" w:rsidRDefault="005E0A46" w:rsidP="008341AB">
      <w:pPr>
        <w:spacing w:line="360" w:lineRule="auto"/>
        <w:ind w:firstLine="426"/>
        <w:jc w:val="center"/>
        <w:rPr>
          <w:b/>
          <w:sz w:val="28"/>
          <w:lang w:val="en-GB"/>
        </w:rPr>
      </w:pPr>
    </w:p>
    <w:p w14:paraId="69764CB5" w14:textId="3423434F" w:rsidR="005E0A46" w:rsidRDefault="005E0A46" w:rsidP="008341AB">
      <w:pPr>
        <w:spacing w:line="360" w:lineRule="auto"/>
        <w:ind w:firstLine="426"/>
        <w:jc w:val="center"/>
        <w:rPr>
          <w:b/>
          <w:sz w:val="28"/>
          <w:lang w:val="en-GB"/>
        </w:rPr>
      </w:pPr>
    </w:p>
    <w:p w14:paraId="47D9F7CE" w14:textId="0005CF12" w:rsidR="005E0A46" w:rsidRDefault="005E0A46" w:rsidP="008341AB">
      <w:pPr>
        <w:spacing w:line="360" w:lineRule="auto"/>
        <w:ind w:firstLine="426"/>
        <w:jc w:val="center"/>
        <w:rPr>
          <w:b/>
          <w:sz w:val="28"/>
          <w:lang w:val="en-GB"/>
        </w:rPr>
      </w:pPr>
    </w:p>
    <w:p w14:paraId="79E58F1F" w14:textId="60268E38" w:rsidR="005E0A46" w:rsidRDefault="005E0A46" w:rsidP="008341AB">
      <w:pPr>
        <w:spacing w:line="360" w:lineRule="auto"/>
        <w:ind w:firstLine="426"/>
        <w:jc w:val="center"/>
        <w:rPr>
          <w:b/>
          <w:sz w:val="28"/>
          <w:lang w:val="en-GB"/>
        </w:rPr>
      </w:pPr>
    </w:p>
    <w:p w14:paraId="422AE3EB" w14:textId="50A04BA1" w:rsidR="005E0A46" w:rsidRDefault="005E0A46" w:rsidP="008341AB">
      <w:pPr>
        <w:spacing w:line="360" w:lineRule="auto"/>
        <w:ind w:firstLine="426"/>
        <w:jc w:val="center"/>
        <w:rPr>
          <w:b/>
          <w:sz w:val="28"/>
          <w:lang w:val="en-GB"/>
        </w:rPr>
      </w:pPr>
    </w:p>
    <w:p w14:paraId="308238CE" w14:textId="7EE829ED" w:rsidR="005E0A46" w:rsidRDefault="005E0A46" w:rsidP="008341AB">
      <w:pPr>
        <w:spacing w:line="360" w:lineRule="auto"/>
        <w:ind w:firstLine="426"/>
        <w:jc w:val="center"/>
        <w:rPr>
          <w:b/>
          <w:sz w:val="28"/>
          <w:lang w:val="en-GB"/>
        </w:rPr>
      </w:pPr>
    </w:p>
    <w:p w14:paraId="2B9D5452" w14:textId="04E0D53C" w:rsidR="005E0A46" w:rsidRDefault="005E0A46" w:rsidP="008341AB">
      <w:pPr>
        <w:spacing w:line="360" w:lineRule="auto"/>
        <w:ind w:firstLine="426"/>
        <w:jc w:val="center"/>
        <w:rPr>
          <w:b/>
          <w:sz w:val="28"/>
          <w:lang w:val="en-GB"/>
        </w:rPr>
      </w:pPr>
    </w:p>
    <w:p w14:paraId="40610A55" w14:textId="6CB42FE4" w:rsidR="005E0A46" w:rsidRDefault="005E0A46" w:rsidP="008341AB">
      <w:pPr>
        <w:spacing w:line="360" w:lineRule="auto"/>
        <w:ind w:firstLine="426"/>
        <w:jc w:val="center"/>
        <w:rPr>
          <w:b/>
          <w:sz w:val="28"/>
          <w:lang w:val="en-GB"/>
        </w:rPr>
      </w:pPr>
    </w:p>
    <w:p w14:paraId="579E277A" w14:textId="64049044" w:rsidR="005E0A46" w:rsidRDefault="005E0A46" w:rsidP="008341AB">
      <w:pPr>
        <w:spacing w:line="360" w:lineRule="auto"/>
        <w:ind w:firstLine="426"/>
        <w:jc w:val="center"/>
        <w:rPr>
          <w:b/>
          <w:sz w:val="28"/>
          <w:lang w:val="en-GB"/>
        </w:rPr>
      </w:pPr>
    </w:p>
    <w:p w14:paraId="1E1F7A50" w14:textId="3A5F7DEC" w:rsidR="005E0A46" w:rsidRDefault="005E0A46" w:rsidP="008341AB">
      <w:pPr>
        <w:spacing w:line="360" w:lineRule="auto"/>
        <w:ind w:firstLine="426"/>
        <w:jc w:val="center"/>
        <w:rPr>
          <w:b/>
          <w:sz w:val="28"/>
          <w:lang w:val="en-GB"/>
        </w:rPr>
      </w:pPr>
    </w:p>
    <w:p w14:paraId="7C6E9B8D" w14:textId="715BC0DC" w:rsidR="005E0A46" w:rsidRDefault="005E0A46" w:rsidP="008341AB">
      <w:pPr>
        <w:spacing w:line="360" w:lineRule="auto"/>
        <w:ind w:firstLine="426"/>
        <w:jc w:val="center"/>
        <w:rPr>
          <w:b/>
          <w:sz w:val="28"/>
          <w:lang w:val="en-GB"/>
        </w:rPr>
      </w:pPr>
    </w:p>
    <w:p w14:paraId="6802A504" w14:textId="22FA7419" w:rsidR="005E0A46" w:rsidRDefault="005E0A46" w:rsidP="008341AB">
      <w:pPr>
        <w:spacing w:line="360" w:lineRule="auto"/>
        <w:ind w:firstLine="426"/>
        <w:jc w:val="center"/>
        <w:rPr>
          <w:b/>
          <w:sz w:val="28"/>
          <w:lang w:val="en-GB"/>
        </w:rPr>
      </w:pPr>
    </w:p>
    <w:p w14:paraId="7D44A82A" w14:textId="546767DA" w:rsidR="005E0A46" w:rsidRDefault="005E0A46" w:rsidP="008341AB">
      <w:pPr>
        <w:spacing w:line="360" w:lineRule="auto"/>
        <w:ind w:firstLine="426"/>
        <w:jc w:val="center"/>
        <w:rPr>
          <w:b/>
          <w:sz w:val="28"/>
          <w:lang w:val="en-GB"/>
        </w:rPr>
      </w:pPr>
      <w:bookmarkStart w:id="23" w:name="_GoBack"/>
      <w:bookmarkEnd w:id="23"/>
    </w:p>
    <w:p w14:paraId="1E07E639" w14:textId="77777777" w:rsidR="005E0A46" w:rsidRPr="00A81A68" w:rsidRDefault="005E0A46" w:rsidP="008341AB">
      <w:pPr>
        <w:spacing w:line="360" w:lineRule="auto"/>
        <w:ind w:firstLine="426"/>
        <w:jc w:val="center"/>
        <w:rPr>
          <w:b/>
          <w:sz w:val="28"/>
          <w:lang w:val="en-GB"/>
        </w:rPr>
      </w:pPr>
    </w:p>
    <w:p w14:paraId="2941D1BC" w14:textId="77777777" w:rsidR="00B263CB" w:rsidRPr="00A81A68" w:rsidRDefault="00B263CB" w:rsidP="008341AB">
      <w:pPr>
        <w:spacing w:line="360" w:lineRule="auto"/>
        <w:ind w:firstLine="426"/>
        <w:jc w:val="center"/>
        <w:rPr>
          <w:b/>
          <w:sz w:val="28"/>
          <w:lang w:val="en-GB"/>
        </w:rPr>
      </w:pPr>
    </w:p>
    <w:p w14:paraId="5D17E905" w14:textId="675AF50A" w:rsidR="002369BE" w:rsidRPr="00A81A68" w:rsidRDefault="005E0A46" w:rsidP="008341AB">
      <w:pPr>
        <w:spacing w:line="360" w:lineRule="auto"/>
        <w:ind w:firstLine="426"/>
        <w:jc w:val="center"/>
        <w:rPr>
          <w:b/>
          <w:sz w:val="28"/>
          <w:lang w:val="en-GB"/>
        </w:rPr>
      </w:pPr>
      <w:r>
        <w:rPr>
          <w:b/>
          <w:sz w:val="28"/>
          <w:lang w:val="en-GB"/>
        </w:rPr>
        <w:t>PRIEDAI</w:t>
      </w:r>
    </w:p>
    <w:p w14:paraId="795348D8" w14:textId="77777777" w:rsidR="00D22C35" w:rsidRPr="00A81A68" w:rsidRDefault="00D22C35" w:rsidP="005E3C5A">
      <w:pPr>
        <w:spacing w:line="360" w:lineRule="auto"/>
        <w:ind w:firstLine="426"/>
        <w:jc w:val="both"/>
        <w:rPr>
          <w:lang w:val="en-GB"/>
        </w:rPr>
      </w:pPr>
    </w:p>
    <w:p w14:paraId="0B1E731E" w14:textId="77777777" w:rsidR="00B263CB" w:rsidRPr="00A81A68" w:rsidRDefault="00B263CB" w:rsidP="005E3C5A">
      <w:pPr>
        <w:spacing w:line="360" w:lineRule="auto"/>
        <w:ind w:firstLine="426"/>
        <w:jc w:val="both"/>
        <w:rPr>
          <w:lang w:val="en-GB"/>
        </w:rPr>
      </w:pPr>
    </w:p>
    <w:p w14:paraId="2A330810" w14:textId="77777777" w:rsidR="00B263CB" w:rsidRPr="00A81A68" w:rsidRDefault="00B263CB" w:rsidP="005E3C5A">
      <w:pPr>
        <w:spacing w:line="360" w:lineRule="auto"/>
        <w:ind w:firstLine="426"/>
        <w:jc w:val="both"/>
        <w:rPr>
          <w:lang w:val="en-GB"/>
        </w:rPr>
      </w:pPr>
    </w:p>
    <w:p w14:paraId="02C91034" w14:textId="77777777" w:rsidR="00843707" w:rsidRPr="00A81A68" w:rsidRDefault="00843707" w:rsidP="005E3C5A">
      <w:pPr>
        <w:spacing w:line="360" w:lineRule="auto"/>
        <w:ind w:firstLine="426"/>
        <w:jc w:val="both"/>
        <w:rPr>
          <w:lang w:val="en-GB"/>
        </w:rPr>
      </w:pPr>
    </w:p>
    <w:p w14:paraId="767F4BD1" w14:textId="77777777" w:rsidR="00843707" w:rsidRPr="00A81A68" w:rsidRDefault="00843707" w:rsidP="005E3C5A">
      <w:pPr>
        <w:spacing w:line="360" w:lineRule="auto"/>
        <w:ind w:firstLine="426"/>
        <w:jc w:val="both"/>
        <w:rPr>
          <w:lang w:val="en-GB"/>
        </w:rPr>
      </w:pPr>
    </w:p>
    <w:p w14:paraId="0C8C8239" w14:textId="77777777" w:rsidR="00843707" w:rsidRPr="00A81A68" w:rsidRDefault="00843707" w:rsidP="005E3C5A">
      <w:pPr>
        <w:spacing w:line="360" w:lineRule="auto"/>
        <w:ind w:firstLine="426"/>
        <w:jc w:val="both"/>
        <w:rPr>
          <w:lang w:val="en-GB"/>
        </w:rPr>
      </w:pPr>
    </w:p>
    <w:p w14:paraId="056C817A" w14:textId="77777777" w:rsidR="00843707" w:rsidRPr="00A81A68" w:rsidRDefault="00843707" w:rsidP="005E3C5A">
      <w:pPr>
        <w:spacing w:line="360" w:lineRule="auto"/>
        <w:ind w:firstLine="426"/>
        <w:jc w:val="both"/>
        <w:rPr>
          <w:lang w:val="en-GB"/>
        </w:rPr>
      </w:pPr>
    </w:p>
    <w:p w14:paraId="2EAFE4B6" w14:textId="77777777" w:rsidR="00843707" w:rsidRPr="00A81A68" w:rsidRDefault="00843707" w:rsidP="005E3C5A">
      <w:pPr>
        <w:spacing w:line="360" w:lineRule="auto"/>
        <w:ind w:firstLine="426"/>
        <w:jc w:val="both"/>
        <w:rPr>
          <w:lang w:val="en-GB"/>
        </w:rPr>
      </w:pPr>
    </w:p>
    <w:p w14:paraId="2CE5E738" w14:textId="77777777" w:rsidR="00843707" w:rsidRPr="00A81A68" w:rsidRDefault="00843707" w:rsidP="005E3C5A">
      <w:pPr>
        <w:spacing w:line="360" w:lineRule="auto"/>
        <w:ind w:firstLine="426"/>
        <w:jc w:val="both"/>
        <w:rPr>
          <w:lang w:val="en-GB"/>
        </w:rPr>
      </w:pPr>
    </w:p>
    <w:p w14:paraId="0AE425AA" w14:textId="77777777" w:rsidR="00843707" w:rsidRPr="00A81A68" w:rsidRDefault="00843707" w:rsidP="005E3C5A">
      <w:pPr>
        <w:spacing w:line="360" w:lineRule="auto"/>
        <w:ind w:firstLine="426"/>
        <w:jc w:val="both"/>
        <w:rPr>
          <w:lang w:val="en-GB"/>
        </w:rPr>
      </w:pPr>
    </w:p>
    <w:p w14:paraId="6D85A7D2" w14:textId="77777777" w:rsidR="00843707" w:rsidRPr="00A81A68" w:rsidRDefault="00843707" w:rsidP="005E3C5A">
      <w:pPr>
        <w:spacing w:line="360" w:lineRule="auto"/>
        <w:ind w:firstLine="426"/>
        <w:jc w:val="both"/>
        <w:rPr>
          <w:lang w:val="en-GB"/>
        </w:rPr>
      </w:pPr>
    </w:p>
    <w:p w14:paraId="3B8424EA" w14:textId="77777777" w:rsidR="00843707" w:rsidRPr="00A81A68" w:rsidRDefault="00843707" w:rsidP="005E3C5A">
      <w:pPr>
        <w:spacing w:line="360" w:lineRule="auto"/>
        <w:ind w:firstLine="426"/>
        <w:jc w:val="both"/>
        <w:rPr>
          <w:lang w:val="en-GB"/>
        </w:rPr>
      </w:pPr>
    </w:p>
    <w:p w14:paraId="57890823" w14:textId="77777777" w:rsidR="00B60065" w:rsidRDefault="00B60065" w:rsidP="005547B2">
      <w:pPr>
        <w:spacing w:line="360" w:lineRule="auto"/>
        <w:jc w:val="both"/>
        <w:rPr>
          <w:lang w:val="en-GB"/>
        </w:rPr>
      </w:pPr>
    </w:p>
    <w:p w14:paraId="3F0A0C78" w14:textId="77777777" w:rsidR="005547B2" w:rsidRDefault="005547B2" w:rsidP="005547B2">
      <w:pPr>
        <w:spacing w:line="360" w:lineRule="auto"/>
        <w:jc w:val="both"/>
        <w:rPr>
          <w:lang w:val="en-GB"/>
        </w:rPr>
      </w:pPr>
    </w:p>
    <w:p w14:paraId="7F8D24B1" w14:textId="77777777" w:rsidR="005547B2" w:rsidRDefault="005547B2" w:rsidP="005547B2">
      <w:pPr>
        <w:spacing w:line="360" w:lineRule="auto"/>
        <w:jc w:val="both"/>
        <w:rPr>
          <w:lang w:val="en-GB"/>
        </w:rPr>
      </w:pPr>
    </w:p>
    <w:p w14:paraId="64C596FB" w14:textId="77777777" w:rsidR="005547B2" w:rsidRPr="00A81A68" w:rsidRDefault="005547B2" w:rsidP="005547B2">
      <w:pPr>
        <w:spacing w:line="360" w:lineRule="auto"/>
        <w:jc w:val="both"/>
        <w:rPr>
          <w:b/>
          <w:lang w:val="en-GB"/>
        </w:rPr>
      </w:pPr>
    </w:p>
    <w:p w14:paraId="0B3DFE9E" w14:textId="77777777" w:rsidR="00B60065" w:rsidRPr="00A81A68" w:rsidRDefault="00B60065" w:rsidP="005E3C5A">
      <w:pPr>
        <w:spacing w:line="360" w:lineRule="auto"/>
        <w:ind w:firstLine="426"/>
        <w:jc w:val="both"/>
        <w:rPr>
          <w:b/>
          <w:lang w:val="en-GB"/>
        </w:rPr>
      </w:pPr>
    </w:p>
    <w:p w14:paraId="645DA84C" w14:textId="77777777" w:rsidR="005547B2" w:rsidRDefault="005547B2">
      <w:pPr>
        <w:rPr>
          <w:b/>
          <w:lang w:val="en-GB"/>
        </w:rPr>
      </w:pPr>
      <w:r>
        <w:rPr>
          <w:b/>
          <w:lang w:val="en-GB"/>
        </w:rPr>
        <w:br w:type="page"/>
      </w:r>
    </w:p>
    <w:p w14:paraId="780E4E96" w14:textId="2659CAA3" w:rsidR="00D22C35" w:rsidRPr="00F72BF7" w:rsidRDefault="000A48EB" w:rsidP="000A48EB">
      <w:pPr>
        <w:pStyle w:val="Caption"/>
        <w:spacing w:line="360" w:lineRule="auto"/>
        <w:jc w:val="left"/>
        <w:rPr>
          <w:sz w:val="24"/>
          <w:szCs w:val="20"/>
          <w:lang w:eastAsia="ru-RU"/>
        </w:rPr>
      </w:pPr>
      <w:r w:rsidRPr="00F72BF7">
        <w:rPr>
          <w:sz w:val="24"/>
          <w:szCs w:val="20"/>
          <w:lang w:eastAsia="ru-RU"/>
        </w:rPr>
        <w:lastRenderedPageBreak/>
        <w:fldChar w:fldCharType="begin"/>
      </w:r>
      <w:r w:rsidRPr="00F72BF7">
        <w:rPr>
          <w:sz w:val="24"/>
          <w:szCs w:val="20"/>
          <w:lang w:eastAsia="ru-RU"/>
        </w:rPr>
        <w:instrText xml:space="preserve"> SEQ priedas \* ARABIC </w:instrText>
      </w:r>
      <w:r w:rsidRPr="00F72BF7">
        <w:rPr>
          <w:sz w:val="24"/>
          <w:szCs w:val="20"/>
          <w:lang w:eastAsia="ru-RU"/>
        </w:rPr>
        <w:fldChar w:fldCharType="separate"/>
      </w:r>
      <w:bookmarkStart w:id="24" w:name="_Toc21278513"/>
      <w:r w:rsidRPr="00F72BF7">
        <w:rPr>
          <w:noProof/>
          <w:sz w:val="24"/>
          <w:szCs w:val="20"/>
          <w:lang w:eastAsia="ru-RU"/>
        </w:rPr>
        <w:t>1</w:t>
      </w:r>
      <w:r w:rsidRPr="00F72BF7">
        <w:rPr>
          <w:sz w:val="24"/>
          <w:szCs w:val="20"/>
          <w:lang w:eastAsia="ru-RU"/>
        </w:rPr>
        <w:fldChar w:fldCharType="end"/>
      </w:r>
      <w:r w:rsidRPr="00F72BF7">
        <w:rPr>
          <w:sz w:val="24"/>
          <w:szCs w:val="20"/>
          <w:lang w:eastAsia="ru-RU"/>
        </w:rPr>
        <w:t xml:space="preserve"> priedas. Pavadinimas</w:t>
      </w:r>
      <w:bookmarkEnd w:id="2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1510"/>
        <w:gridCol w:w="1510"/>
        <w:gridCol w:w="1510"/>
        <w:gridCol w:w="1511"/>
        <w:gridCol w:w="1511"/>
      </w:tblGrid>
      <w:tr w:rsidR="00A81A68" w:rsidRPr="009840BE" w14:paraId="3FAA71D4" w14:textId="77777777" w:rsidTr="00803006">
        <w:tc>
          <w:tcPr>
            <w:tcW w:w="9854" w:type="dxa"/>
            <w:gridSpan w:val="6"/>
            <w:shd w:val="clear" w:color="auto" w:fill="auto"/>
            <w:vAlign w:val="center"/>
          </w:tcPr>
          <w:p w14:paraId="57E9CEAC" w14:textId="0690D3B0" w:rsidR="00803006" w:rsidRPr="009840BE" w:rsidRDefault="00F72BF7" w:rsidP="00803006">
            <w:pPr>
              <w:spacing w:line="360" w:lineRule="auto"/>
              <w:jc w:val="center"/>
              <w:rPr>
                <w:b/>
                <w:sz w:val="20"/>
                <w:lang w:val="en-GB" w:eastAsia="ru-RU"/>
              </w:rPr>
            </w:pPr>
            <w:r>
              <w:rPr>
                <w:b/>
                <w:sz w:val="20"/>
                <w:lang w:val="en-GB" w:eastAsia="ru-RU"/>
              </w:rPr>
              <w:t>Tekstas</w:t>
            </w:r>
          </w:p>
        </w:tc>
      </w:tr>
      <w:tr w:rsidR="00A81A68" w:rsidRPr="009840BE" w14:paraId="6578970E" w14:textId="77777777" w:rsidTr="004359D7">
        <w:tc>
          <w:tcPr>
            <w:tcW w:w="4926" w:type="dxa"/>
            <w:gridSpan w:val="3"/>
            <w:shd w:val="clear" w:color="auto" w:fill="auto"/>
          </w:tcPr>
          <w:p w14:paraId="08DDA796" w14:textId="448672B9" w:rsidR="00803006" w:rsidRPr="009840BE" w:rsidRDefault="00F72BF7" w:rsidP="00803006">
            <w:pPr>
              <w:spacing w:line="360" w:lineRule="auto"/>
              <w:jc w:val="center"/>
              <w:rPr>
                <w:b/>
                <w:sz w:val="20"/>
                <w:lang w:val="en-GB" w:eastAsia="ru-RU"/>
              </w:rPr>
            </w:pPr>
            <w:r>
              <w:rPr>
                <w:b/>
                <w:sz w:val="20"/>
                <w:lang w:val="en-GB" w:eastAsia="ru-RU"/>
              </w:rPr>
              <w:t>Tekstas</w:t>
            </w:r>
          </w:p>
        </w:tc>
        <w:tc>
          <w:tcPr>
            <w:tcW w:w="4928" w:type="dxa"/>
            <w:gridSpan w:val="3"/>
            <w:shd w:val="clear" w:color="auto" w:fill="auto"/>
          </w:tcPr>
          <w:p w14:paraId="3A72E99A" w14:textId="1EB32BE0" w:rsidR="00803006" w:rsidRPr="009840BE" w:rsidRDefault="00F72BF7" w:rsidP="00803006">
            <w:pPr>
              <w:spacing w:line="360" w:lineRule="auto"/>
              <w:jc w:val="center"/>
              <w:rPr>
                <w:b/>
                <w:sz w:val="20"/>
                <w:lang w:val="en-GB" w:eastAsia="ru-RU"/>
              </w:rPr>
            </w:pPr>
            <w:r>
              <w:rPr>
                <w:b/>
                <w:sz w:val="20"/>
                <w:lang w:val="en-GB" w:eastAsia="ru-RU"/>
              </w:rPr>
              <w:t>Tekstas</w:t>
            </w:r>
          </w:p>
        </w:tc>
      </w:tr>
      <w:tr w:rsidR="00A81A68" w:rsidRPr="009840BE" w14:paraId="2E1DBF83" w14:textId="77777777" w:rsidTr="0098263D">
        <w:tc>
          <w:tcPr>
            <w:tcW w:w="1642" w:type="dxa"/>
            <w:shd w:val="clear" w:color="auto" w:fill="auto"/>
          </w:tcPr>
          <w:p w14:paraId="5E47D351" w14:textId="299D9D93" w:rsidR="00803006" w:rsidRPr="009840BE" w:rsidRDefault="001C73F1" w:rsidP="0098263D">
            <w:pPr>
              <w:spacing w:line="360" w:lineRule="auto"/>
              <w:jc w:val="both"/>
              <w:rPr>
                <w:sz w:val="20"/>
                <w:lang w:val="en-GB" w:eastAsia="ru-RU"/>
              </w:rPr>
            </w:pPr>
            <w:r>
              <w:rPr>
                <w:sz w:val="20"/>
                <w:lang w:val="en-GB" w:eastAsia="ru-RU"/>
              </w:rPr>
              <w:t>Tekstas</w:t>
            </w:r>
          </w:p>
        </w:tc>
        <w:tc>
          <w:tcPr>
            <w:tcW w:w="1642" w:type="dxa"/>
            <w:shd w:val="clear" w:color="auto" w:fill="auto"/>
          </w:tcPr>
          <w:p w14:paraId="0482C576" w14:textId="4F9AAC29" w:rsidR="00B60065" w:rsidRPr="009840BE" w:rsidRDefault="001C73F1" w:rsidP="0098263D">
            <w:pPr>
              <w:spacing w:line="360" w:lineRule="auto"/>
              <w:jc w:val="both"/>
              <w:rPr>
                <w:sz w:val="20"/>
                <w:lang w:val="en-GB" w:eastAsia="ru-RU"/>
              </w:rPr>
            </w:pPr>
            <w:r>
              <w:rPr>
                <w:sz w:val="20"/>
                <w:lang w:val="en-GB" w:eastAsia="ru-RU"/>
              </w:rPr>
              <w:t>Tekstas</w:t>
            </w:r>
          </w:p>
        </w:tc>
        <w:tc>
          <w:tcPr>
            <w:tcW w:w="1642" w:type="dxa"/>
            <w:shd w:val="clear" w:color="auto" w:fill="auto"/>
          </w:tcPr>
          <w:p w14:paraId="27DDFD16" w14:textId="4B9468E9" w:rsidR="00B60065" w:rsidRPr="009840BE" w:rsidRDefault="001C73F1" w:rsidP="0098263D">
            <w:pPr>
              <w:spacing w:line="360" w:lineRule="auto"/>
              <w:jc w:val="both"/>
              <w:rPr>
                <w:sz w:val="20"/>
                <w:lang w:val="en-GB" w:eastAsia="ru-RU"/>
              </w:rPr>
            </w:pPr>
            <w:r>
              <w:rPr>
                <w:sz w:val="20"/>
                <w:lang w:val="en-GB" w:eastAsia="ru-RU"/>
              </w:rPr>
              <w:t>Tekstas</w:t>
            </w:r>
          </w:p>
        </w:tc>
        <w:tc>
          <w:tcPr>
            <w:tcW w:w="1642" w:type="dxa"/>
            <w:shd w:val="clear" w:color="auto" w:fill="auto"/>
          </w:tcPr>
          <w:p w14:paraId="0A42F7D5" w14:textId="16041E83" w:rsidR="00B60065" w:rsidRPr="009840BE" w:rsidRDefault="001C73F1" w:rsidP="0098263D">
            <w:pPr>
              <w:spacing w:line="360" w:lineRule="auto"/>
              <w:jc w:val="both"/>
              <w:rPr>
                <w:sz w:val="20"/>
                <w:lang w:val="en-GB" w:eastAsia="ru-RU"/>
              </w:rPr>
            </w:pPr>
            <w:r>
              <w:rPr>
                <w:sz w:val="20"/>
                <w:lang w:val="en-GB" w:eastAsia="ru-RU"/>
              </w:rPr>
              <w:t>Tekstas</w:t>
            </w:r>
          </w:p>
        </w:tc>
        <w:tc>
          <w:tcPr>
            <w:tcW w:w="1643" w:type="dxa"/>
            <w:shd w:val="clear" w:color="auto" w:fill="auto"/>
          </w:tcPr>
          <w:p w14:paraId="462A5AC1" w14:textId="774992CB" w:rsidR="00B60065" w:rsidRPr="009840BE" w:rsidRDefault="001C73F1" w:rsidP="0098263D">
            <w:pPr>
              <w:spacing w:line="360" w:lineRule="auto"/>
              <w:jc w:val="both"/>
              <w:rPr>
                <w:sz w:val="20"/>
                <w:lang w:val="en-GB" w:eastAsia="ru-RU"/>
              </w:rPr>
            </w:pPr>
            <w:r>
              <w:rPr>
                <w:sz w:val="20"/>
                <w:lang w:val="en-GB" w:eastAsia="ru-RU"/>
              </w:rPr>
              <w:t>Tekstas</w:t>
            </w:r>
          </w:p>
        </w:tc>
        <w:tc>
          <w:tcPr>
            <w:tcW w:w="1643" w:type="dxa"/>
            <w:shd w:val="clear" w:color="auto" w:fill="auto"/>
          </w:tcPr>
          <w:p w14:paraId="61E876AD" w14:textId="52FF41AE" w:rsidR="00B60065" w:rsidRPr="009840BE" w:rsidRDefault="001C73F1" w:rsidP="0098263D">
            <w:pPr>
              <w:spacing w:line="360" w:lineRule="auto"/>
              <w:jc w:val="both"/>
              <w:rPr>
                <w:sz w:val="20"/>
                <w:lang w:val="en-GB" w:eastAsia="ru-RU"/>
              </w:rPr>
            </w:pPr>
            <w:r>
              <w:rPr>
                <w:sz w:val="20"/>
                <w:lang w:val="en-GB" w:eastAsia="ru-RU"/>
              </w:rPr>
              <w:t>Tekstas</w:t>
            </w:r>
          </w:p>
        </w:tc>
      </w:tr>
      <w:tr w:rsidR="00A81A68" w:rsidRPr="009840BE" w14:paraId="3CFBDC9C" w14:textId="77777777" w:rsidTr="0098263D">
        <w:tc>
          <w:tcPr>
            <w:tcW w:w="1642" w:type="dxa"/>
            <w:shd w:val="clear" w:color="auto" w:fill="auto"/>
          </w:tcPr>
          <w:p w14:paraId="4648D750" w14:textId="5BFE83F0" w:rsidR="00B60065" w:rsidRPr="009840BE" w:rsidRDefault="001C73F1" w:rsidP="0098263D">
            <w:pPr>
              <w:spacing w:line="360" w:lineRule="auto"/>
              <w:jc w:val="both"/>
              <w:rPr>
                <w:sz w:val="20"/>
                <w:lang w:val="en-GB" w:eastAsia="ru-RU"/>
              </w:rPr>
            </w:pPr>
            <w:r>
              <w:rPr>
                <w:sz w:val="20"/>
                <w:lang w:val="en-GB" w:eastAsia="ru-RU"/>
              </w:rPr>
              <w:t>Tekstas</w:t>
            </w:r>
          </w:p>
        </w:tc>
        <w:tc>
          <w:tcPr>
            <w:tcW w:w="1642" w:type="dxa"/>
            <w:shd w:val="clear" w:color="auto" w:fill="auto"/>
          </w:tcPr>
          <w:p w14:paraId="7378DFEA" w14:textId="190E09B6" w:rsidR="00B60065" w:rsidRPr="009840BE" w:rsidRDefault="001C73F1" w:rsidP="0098263D">
            <w:pPr>
              <w:spacing w:line="360" w:lineRule="auto"/>
              <w:jc w:val="both"/>
              <w:rPr>
                <w:sz w:val="20"/>
                <w:lang w:val="en-GB" w:eastAsia="ru-RU"/>
              </w:rPr>
            </w:pPr>
            <w:r>
              <w:rPr>
                <w:sz w:val="20"/>
                <w:lang w:val="en-GB" w:eastAsia="ru-RU"/>
              </w:rPr>
              <w:t>Tekstas</w:t>
            </w:r>
          </w:p>
        </w:tc>
        <w:tc>
          <w:tcPr>
            <w:tcW w:w="1642" w:type="dxa"/>
            <w:shd w:val="clear" w:color="auto" w:fill="auto"/>
          </w:tcPr>
          <w:p w14:paraId="7F331BA0" w14:textId="26A54644" w:rsidR="00B60065" w:rsidRPr="009840BE" w:rsidRDefault="001C73F1" w:rsidP="0098263D">
            <w:pPr>
              <w:spacing w:line="360" w:lineRule="auto"/>
              <w:jc w:val="both"/>
              <w:rPr>
                <w:sz w:val="20"/>
                <w:lang w:val="en-GB" w:eastAsia="ru-RU"/>
              </w:rPr>
            </w:pPr>
            <w:r>
              <w:rPr>
                <w:sz w:val="20"/>
                <w:lang w:val="en-GB" w:eastAsia="ru-RU"/>
              </w:rPr>
              <w:t>Tekstas</w:t>
            </w:r>
          </w:p>
        </w:tc>
        <w:tc>
          <w:tcPr>
            <w:tcW w:w="1642" w:type="dxa"/>
            <w:shd w:val="clear" w:color="auto" w:fill="auto"/>
          </w:tcPr>
          <w:p w14:paraId="66B7C0A2" w14:textId="6F525902" w:rsidR="00B60065" w:rsidRPr="009840BE" w:rsidRDefault="001C73F1" w:rsidP="0098263D">
            <w:pPr>
              <w:spacing w:line="360" w:lineRule="auto"/>
              <w:jc w:val="both"/>
              <w:rPr>
                <w:sz w:val="20"/>
                <w:lang w:val="en-GB" w:eastAsia="ru-RU"/>
              </w:rPr>
            </w:pPr>
            <w:r>
              <w:rPr>
                <w:sz w:val="20"/>
                <w:lang w:val="en-GB" w:eastAsia="ru-RU"/>
              </w:rPr>
              <w:t>Tekstas</w:t>
            </w:r>
          </w:p>
        </w:tc>
        <w:tc>
          <w:tcPr>
            <w:tcW w:w="1643" w:type="dxa"/>
            <w:shd w:val="clear" w:color="auto" w:fill="auto"/>
          </w:tcPr>
          <w:p w14:paraId="3265FC44" w14:textId="01E3A236" w:rsidR="00B60065" w:rsidRPr="009840BE" w:rsidRDefault="001C73F1" w:rsidP="0098263D">
            <w:pPr>
              <w:spacing w:line="360" w:lineRule="auto"/>
              <w:jc w:val="both"/>
              <w:rPr>
                <w:sz w:val="20"/>
                <w:lang w:val="en-GB" w:eastAsia="ru-RU"/>
              </w:rPr>
            </w:pPr>
            <w:r>
              <w:rPr>
                <w:sz w:val="20"/>
                <w:lang w:val="en-GB" w:eastAsia="ru-RU"/>
              </w:rPr>
              <w:t>Tekstas</w:t>
            </w:r>
          </w:p>
        </w:tc>
        <w:tc>
          <w:tcPr>
            <w:tcW w:w="1643" w:type="dxa"/>
            <w:shd w:val="clear" w:color="auto" w:fill="auto"/>
          </w:tcPr>
          <w:p w14:paraId="0D8B8862" w14:textId="6EB88B0A" w:rsidR="00B60065" w:rsidRPr="009840BE" w:rsidRDefault="001C73F1" w:rsidP="0098263D">
            <w:pPr>
              <w:spacing w:line="360" w:lineRule="auto"/>
              <w:jc w:val="both"/>
              <w:rPr>
                <w:sz w:val="20"/>
                <w:lang w:val="en-GB" w:eastAsia="ru-RU"/>
              </w:rPr>
            </w:pPr>
            <w:r>
              <w:rPr>
                <w:sz w:val="20"/>
                <w:lang w:val="en-GB" w:eastAsia="ru-RU"/>
              </w:rPr>
              <w:t>Tekstas</w:t>
            </w:r>
          </w:p>
        </w:tc>
      </w:tr>
      <w:tr w:rsidR="00A81A68" w:rsidRPr="009840BE" w14:paraId="6897120D" w14:textId="77777777" w:rsidTr="0098263D">
        <w:tc>
          <w:tcPr>
            <w:tcW w:w="1642" w:type="dxa"/>
            <w:shd w:val="clear" w:color="auto" w:fill="auto"/>
          </w:tcPr>
          <w:p w14:paraId="254B31AD" w14:textId="766DC4E7" w:rsidR="00B60065" w:rsidRPr="009840BE" w:rsidRDefault="001C73F1" w:rsidP="0098263D">
            <w:pPr>
              <w:spacing w:line="360" w:lineRule="auto"/>
              <w:jc w:val="both"/>
              <w:rPr>
                <w:sz w:val="20"/>
                <w:lang w:val="en-GB" w:eastAsia="ru-RU"/>
              </w:rPr>
            </w:pPr>
            <w:r>
              <w:rPr>
                <w:sz w:val="20"/>
                <w:lang w:val="en-GB" w:eastAsia="ru-RU"/>
              </w:rPr>
              <w:t>Tekstas</w:t>
            </w:r>
          </w:p>
        </w:tc>
        <w:tc>
          <w:tcPr>
            <w:tcW w:w="1642" w:type="dxa"/>
            <w:shd w:val="clear" w:color="auto" w:fill="auto"/>
          </w:tcPr>
          <w:p w14:paraId="50BD8DFE" w14:textId="4E6164D5" w:rsidR="00B60065" w:rsidRPr="009840BE" w:rsidRDefault="001C73F1" w:rsidP="0098263D">
            <w:pPr>
              <w:spacing w:line="360" w:lineRule="auto"/>
              <w:jc w:val="both"/>
              <w:rPr>
                <w:sz w:val="20"/>
                <w:lang w:val="en-GB" w:eastAsia="ru-RU"/>
              </w:rPr>
            </w:pPr>
            <w:r>
              <w:rPr>
                <w:sz w:val="20"/>
                <w:lang w:val="en-GB" w:eastAsia="ru-RU"/>
              </w:rPr>
              <w:t>Tekstas</w:t>
            </w:r>
          </w:p>
        </w:tc>
        <w:tc>
          <w:tcPr>
            <w:tcW w:w="1642" w:type="dxa"/>
            <w:shd w:val="clear" w:color="auto" w:fill="auto"/>
          </w:tcPr>
          <w:p w14:paraId="12FD2271" w14:textId="2F942BFB" w:rsidR="00B60065" w:rsidRPr="009840BE" w:rsidRDefault="001C73F1" w:rsidP="0098263D">
            <w:pPr>
              <w:spacing w:line="360" w:lineRule="auto"/>
              <w:jc w:val="both"/>
              <w:rPr>
                <w:sz w:val="20"/>
                <w:lang w:val="en-GB" w:eastAsia="ru-RU"/>
              </w:rPr>
            </w:pPr>
            <w:r>
              <w:rPr>
                <w:sz w:val="20"/>
                <w:lang w:val="en-GB" w:eastAsia="ru-RU"/>
              </w:rPr>
              <w:t>Tekstas</w:t>
            </w:r>
          </w:p>
        </w:tc>
        <w:tc>
          <w:tcPr>
            <w:tcW w:w="1642" w:type="dxa"/>
            <w:shd w:val="clear" w:color="auto" w:fill="auto"/>
          </w:tcPr>
          <w:p w14:paraId="141F0260" w14:textId="4992AA5C" w:rsidR="00B60065" w:rsidRPr="009840BE" w:rsidRDefault="001C73F1" w:rsidP="0098263D">
            <w:pPr>
              <w:spacing w:line="360" w:lineRule="auto"/>
              <w:jc w:val="both"/>
              <w:rPr>
                <w:sz w:val="20"/>
                <w:lang w:val="en-GB" w:eastAsia="ru-RU"/>
              </w:rPr>
            </w:pPr>
            <w:r>
              <w:rPr>
                <w:sz w:val="20"/>
                <w:lang w:val="en-GB" w:eastAsia="ru-RU"/>
              </w:rPr>
              <w:t>Tekstas</w:t>
            </w:r>
          </w:p>
        </w:tc>
        <w:tc>
          <w:tcPr>
            <w:tcW w:w="1643" w:type="dxa"/>
            <w:shd w:val="clear" w:color="auto" w:fill="auto"/>
          </w:tcPr>
          <w:p w14:paraId="04AACEA2" w14:textId="47552765" w:rsidR="00B60065" w:rsidRPr="009840BE" w:rsidRDefault="001C73F1" w:rsidP="0098263D">
            <w:pPr>
              <w:spacing w:line="360" w:lineRule="auto"/>
              <w:jc w:val="both"/>
              <w:rPr>
                <w:sz w:val="20"/>
                <w:lang w:val="en-GB" w:eastAsia="ru-RU"/>
              </w:rPr>
            </w:pPr>
            <w:r>
              <w:rPr>
                <w:sz w:val="20"/>
                <w:lang w:val="en-GB" w:eastAsia="ru-RU"/>
              </w:rPr>
              <w:t>Tekstas</w:t>
            </w:r>
          </w:p>
        </w:tc>
        <w:tc>
          <w:tcPr>
            <w:tcW w:w="1643" w:type="dxa"/>
            <w:shd w:val="clear" w:color="auto" w:fill="auto"/>
          </w:tcPr>
          <w:p w14:paraId="27C5C158" w14:textId="13CAA48C" w:rsidR="00B60065" w:rsidRPr="009840BE" w:rsidRDefault="001C73F1" w:rsidP="0098263D">
            <w:pPr>
              <w:spacing w:line="360" w:lineRule="auto"/>
              <w:jc w:val="both"/>
              <w:rPr>
                <w:sz w:val="20"/>
                <w:lang w:val="en-GB" w:eastAsia="ru-RU"/>
              </w:rPr>
            </w:pPr>
            <w:r>
              <w:rPr>
                <w:sz w:val="20"/>
                <w:lang w:val="en-GB" w:eastAsia="ru-RU"/>
              </w:rPr>
              <w:t>Tekstas</w:t>
            </w:r>
          </w:p>
        </w:tc>
      </w:tr>
      <w:tr w:rsidR="00A81A68" w:rsidRPr="009840BE" w14:paraId="69DA21AF" w14:textId="77777777" w:rsidTr="0098263D">
        <w:tc>
          <w:tcPr>
            <w:tcW w:w="1642" w:type="dxa"/>
            <w:shd w:val="clear" w:color="auto" w:fill="auto"/>
          </w:tcPr>
          <w:p w14:paraId="069C68B3" w14:textId="7969971D" w:rsidR="00B60065" w:rsidRPr="009840BE" w:rsidRDefault="001C73F1" w:rsidP="0098263D">
            <w:pPr>
              <w:spacing w:line="360" w:lineRule="auto"/>
              <w:jc w:val="both"/>
              <w:rPr>
                <w:sz w:val="20"/>
                <w:lang w:val="en-GB" w:eastAsia="ru-RU"/>
              </w:rPr>
            </w:pPr>
            <w:r>
              <w:rPr>
                <w:sz w:val="20"/>
                <w:lang w:val="en-GB" w:eastAsia="ru-RU"/>
              </w:rPr>
              <w:t>Tekstas</w:t>
            </w:r>
          </w:p>
        </w:tc>
        <w:tc>
          <w:tcPr>
            <w:tcW w:w="1642" w:type="dxa"/>
            <w:shd w:val="clear" w:color="auto" w:fill="auto"/>
          </w:tcPr>
          <w:p w14:paraId="396944B0" w14:textId="76305CA9" w:rsidR="00B60065" w:rsidRPr="009840BE" w:rsidRDefault="001C73F1" w:rsidP="0098263D">
            <w:pPr>
              <w:spacing w:line="360" w:lineRule="auto"/>
              <w:jc w:val="both"/>
              <w:rPr>
                <w:sz w:val="20"/>
                <w:lang w:val="en-GB" w:eastAsia="ru-RU"/>
              </w:rPr>
            </w:pPr>
            <w:r>
              <w:rPr>
                <w:sz w:val="20"/>
                <w:lang w:val="en-GB" w:eastAsia="ru-RU"/>
              </w:rPr>
              <w:t>Tekstas</w:t>
            </w:r>
          </w:p>
        </w:tc>
        <w:tc>
          <w:tcPr>
            <w:tcW w:w="1642" w:type="dxa"/>
            <w:shd w:val="clear" w:color="auto" w:fill="auto"/>
          </w:tcPr>
          <w:p w14:paraId="167CED7B" w14:textId="4BD6074C" w:rsidR="00B60065" w:rsidRPr="009840BE" w:rsidRDefault="001C73F1" w:rsidP="0098263D">
            <w:pPr>
              <w:spacing w:line="360" w:lineRule="auto"/>
              <w:jc w:val="both"/>
              <w:rPr>
                <w:sz w:val="20"/>
                <w:lang w:val="en-GB" w:eastAsia="ru-RU"/>
              </w:rPr>
            </w:pPr>
            <w:r>
              <w:rPr>
                <w:sz w:val="20"/>
                <w:lang w:val="en-GB" w:eastAsia="ru-RU"/>
              </w:rPr>
              <w:t>Tekstas</w:t>
            </w:r>
          </w:p>
        </w:tc>
        <w:tc>
          <w:tcPr>
            <w:tcW w:w="1642" w:type="dxa"/>
            <w:shd w:val="clear" w:color="auto" w:fill="auto"/>
          </w:tcPr>
          <w:p w14:paraId="51AF3D7B" w14:textId="543649AE" w:rsidR="00B60065" w:rsidRPr="009840BE" w:rsidRDefault="001C73F1" w:rsidP="0098263D">
            <w:pPr>
              <w:spacing w:line="360" w:lineRule="auto"/>
              <w:jc w:val="both"/>
              <w:rPr>
                <w:sz w:val="20"/>
                <w:lang w:val="en-GB" w:eastAsia="ru-RU"/>
              </w:rPr>
            </w:pPr>
            <w:r>
              <w:rPr>
                <w:sz w:val="20"/>
                <w:lang w:val="en-GB" w:eastAsia="ru-RU"/>
              </w:rPr>
              <w:t>Tekstas</w:t>
            </w:r>
          </w:p>
        </w:tc>
        <w:tc>
          <w:tcPr>
            <w:tcW w:w="1643" w:type="dxa"/>
            <w:shd w:val="clear" w:color="auto" w:fill="auto"/>
          </w:tcPr>
          <w:p w14:paraId="4AD6818F" w14:textId="6A21602B" w:rsidR="00B60065" w:rsidRPr="009840BE" w:rsidRDefault="001C73F1" w:rsidP="0098263D">
            <w:pPr>
              <w:spacing w:line="360" w:lineRule="auto"/>
              <w:jc w:val="both"/>
              <w:rPr>
                <w:sz w:val="20"/>
                <w:lang w:val="en-GB" w:eastAsia="ru-RU"/>
              </w:rPr>
            </w:pPr>
            <w:r>
              <w:rPr>
                <w:sz w:val="20"/>
                <w:lang w:val="en-GB" w:eastAsia="ru-RU"/>
              </w:rPr>
              <w:t>Tekstas</w:t>
            </w:r>
          </w:p>
        </w:tc>
        <w:tc>
          <w:tcPr>
            <w:tcW w:w="1643" w:type="dxa"/>
            <w:shd w:val="clear" w:color="auto" w:fill="auto"/>
          </w:tcPr>
          <w:p w14:paraId="223517AE" w14:textId="67541428" w:rsidR="00B60065" w:rsidRPr="009840BE" w:rsidRDefault="001C73F1" w:rsidP="0098263D">
            <w:pPr>
              <w:spacing w:line="360" w:lineRule="auto"/>
              <w:jc w:val="both"/>
              <w:rPr>
                <w:sz w:val="20"/>
                <w:lang w:val="en-GB" w:eastAsia="ru-RU"/>
              </w:rPr>
            </w:pPr>
            <w:r>
              <w:rPr>
                <w:sz w:val="20"/>
                <w:lang w:val="en-GB" w:eastAsia="ru-RU"/>
              </w:rPr>
              <w:t>Tekstas</w:t>
            </w:r>
          </w:p>
        </w:tc>
      </w:tr>
    </w:tbl>
    <w:p w14:paraId="704B2E9B" w14:textId="77777777" w:rsidR="00843707" w:rsidRPr="00A81A68" w:rsidRDefault="00843707" w:rsidP="005E3C5A">
      <w:pPr>
        <w:spacing w:line="360" w:lineRule="auto"/>
        <w:ind w:firstLine="426"/>
        <w:jc w:val="both"/>
        <w:rPr>
          <w:lang w:val="en-GB" w:eastAsia="ru-RU"/>
        </w:rPr>
      </w:pPr>
    </w:p>
    <w:p w14:paraId="0F47F011" w14:textId="77777777" w:rsidR="008341AB" w:rsidRPr="00A81A68" w:rsidRDefault="008341AB" w:rsidP="008341AB">
      <w:pPr>
        <w:autoSpaceDE w:val="0"/>
        <w:autoSpaceDN w:val="0"/>
        <w:adjustRightInd w:val="0"/>
        <w:spacing w:line="360" w:lineRule="auto"/>
        <w:jc w:val="center"/>
        <w:rPr>
          <w:rFonts w:ascii="Calibri-Light" w:hAnsi="Calibri-Light" w:cs="Calibri-Light"/>
          <w:sz w:val="19"/>
          <w:szCs w:val="19"/>
          <w:lang w:val="en-GB" w:eastAsia="ru-RU"/>
        </w:rPr>
      </w:pPr>
    </w:p>
    <w:p w14:paraId="55D1641D" w14:textId="77777777" w:rsidR="002369BE" w:rsidRPr="00A81A68" w:rsidRDefault="002369BE" w:rsidP="005E3C5A">
      <w:pPr>
        <w:spacing w:line="360" w:lineRule="auto"/>
        <w:ind w:firstLine="426"/>
        <w:jc w:val="both"/>
        <w:rPr>
          <w:lang w:val="en-GB"/>
        </w:rPr>
      </w:pPr>
    </w:p>
    <w:p w14:paraId="5CFA7F41" w14:textId="77777777" w:rsidR="0038158B" w:rsidRPr="00A81A68" w:rsidRDefault="0038158B" w:rsidP="005E3C5A">
      <w:pPr>
        <w:spacing w:line="360" w:lineRule="auto"/>
        <w:ind w:firstLine="426"/>
        <w:jc w:val="both"/>
        <w:rPr>
          <w:lang w:val="en-GB"/>
        </w:rPr>
      </w:pPr>
    </w:p>
    <w:p w14:paraId="10F0CED6" w14:textId="77777777" w:rsidR="0038158B" w:rsidRPr="00A81A68" w:rsidRDefault="0038158B" w:rsidP="005E3C5A">
      <w:pPr>
        <w:spacing w:line="360" w:lineRule="auto"/>
        <w:ind w:firstLine="426"/>
        <w:jc w:val="both"/>
        <w:rPr>
          <w:lang w:val="en-GB"/>
        </w:rPr>
      </w:pPr>
    </w:p>
    <w:p w14:paraId="013BA2A4" w14:textId="77777777" w:rsidR="0038158B" w:rsidRPr="00A81A68" w:rsidRDefault="0038158B" w:rsidP="005E3C5A">
      <w:pPr>
        <w:spacing w:line="360" w:lineRule="auto"/>
        <w:ind w:firstLine="426"/>
        <w:jc w:val="both"/>
        <w:rPr>
          <w:lang w:val="en-GB"/>
        </w:rPr>
      </w:pPr>
    </w:p>
    <w:p w14:paraId="67DB1836" w14:textId="77777777" w:rsidR="0038158B" w:rsidRPr="00A81A68" w:rsidRDefault="0038158B" w:rsidP="005E3C5A">
      <w:pPr>
        <w:spacing w:line="360" w:lineRule="auto"/>
        <w:ind w:firstLine="426"/>
        <w:jc w:val="both"/>
        <w:rPr>
          <w:lang w:val="en-GB"/>
        </w:rPr>
      </w:pPr>
    </w:p>
    <w:p w14:paraId="5B3CB705" w14:textId="77777777" w:rsidR="0038158B" w:rsidRPr="00A81A68" w:rsidRDefault="0038158B" w:rsidP="005E3C5A">
      <w:pPr>
        <w:spacing w:line="360" w:lineRule="auto"/>
        <w:ind w:firstLine="426"/>
        <w:jc w:val="both"/>
        <w:rPr>
          <w:lang w:val="en-GB"/>
        </w:rPr>
      </w:pPr>
    </w:p>
    <w:p w14:paraId="4346133B" w14:textId="77777777" w:rsidR="0038158B" w:rsidRPr="00A81A68" w:rsidRDefault="0038158B" w:rsidP="005E3C5A">
      <w:pPr>
        <w:spacing w:line="360" w:lineRule="auto"/>
        <w:ind w:firstLine="426"/>
        <w:jc w:val="both"/>
        <w:rPr>
          <w:lang w:val="en-GB"/>
        </w:rPr>
      </w:pPr>
    </w:p>
    <w:p w14:paraId="725CA528" w14:textId="77777777" w:rsidR="0038158B" w:rsidRPr="00A81A68" w:rsidRDefault="0038158B" w:rsidP="005E3C5A">
      <w:pPr>
        <w:spacing w:line="360" w:lineRule="auto"/>
        <w:ind w:firstLine="426"/>
        <w:jc w:val="both"/>
        <w:rPr>
          <w:lang w:val="en-GB"/>
        </w:rPr>
      </w:pPr>
    </w:p>
    <w:p w14:paraId="6738F0DB" w14:textId="77777777" w:rsidR="0038158B" w:rsidRPr="00A81A68" w:rsidRDefault="0038158B" w:rsidP="005E3C5A">
      <w:pPr>
        <w:spacing w:line="360" w:lineRule="auto"/>
        <w:ind w:firstLine="426"/>
        <w:jc w:val="both"/>
        <w:rPr>
          <w:lang w:val="en-GB"/>
        </w:rPr>
      </w:pPr>
    </w:p>
    <w:p w14:paraId="0E7CEF2F" w14:textId="77777777" w:rsidR="0038158B" w:rsidRPr="00A81A68" w:rsidRDefault="0038158B" w:rsidP="005E3C5A">
      <w:pPr>
        <w:spacing w:line="360" w:lineRule="auto"/>
        <w:ind w:firstLine="426"/>
        <w:jc w:val="both"/>
        <w:rPr>
          <w:lang w:val="en-GB"/>
        </w:rPr>
      </w:pPr>
    </w:p>
    <w:p w14:paraId="69F08795" w14:textId="77777777" w:rsidR="0038158B" w:rsidRPr="00A81A68" w:rsidRDefault="0038158B" w:rsidP="005E3C5A">
      <w:pPr>
        <w:spacing w:line="360" w:lineRule="auto"/>
        <w:ind w:firstLine="426"/>
        <w:jc w:val="both"/>
        <w:rPr>
          <w:lang w:val="en-GB"/>
        </w:rPr>
      </w:pPr>
    </w:p>
    <w:p w14:paraId="4B8E5118" w14:textId="77777777" w:rsidR="00B263CB" w:rsidRPr="00A81A68" w:rsidRDefault="00B263CB" w:rsidP="005E3C5A">
      <w:pPr>
        <w:spacing w:line="360" w:lineRule="auto"/>
        <w:ind w:firstLine="426"/>
        <w:jc w:val="both"/>
        <w:rPr>
          <w:lang w:val="en-GB"/>
        </w:rPr>
      </w:pPr>
    </w:p>
    <w:p w14:paraId="2DC9EA20" w14:textId="77777777" w:rsidR="00B263CB" w:rsidRPr="00A81A68" w:rsidRDefault="00B263CB" w:rsidP="005E3C5A">
      <w:pPr>
        <w:spacing w:line="360" w:lineRule="auto"/>
        <w:ind w:firstLine="426"/>
        <w:jc w:val="both"/>
        <w:rPr>
          <w:lang w:val="en-GB"/>
        </w:rPr>
      </w:pPr>
    </w:p>
    <w:p w14:paraId="36279063" w14:textId="77777777" w:rsidR="00B263CB" w:rsidRPr="00A81A68" w:rsidRDefault="00B263CB" w:rsidP="005E3C5A">
      <w:pPr>
        <w:spacing w:line="360" w:lineRule="auto"/>
        <w:ind w:firstLine="426"/>
        <w:jc w:val="both"/>
        <w:rPr>
          <w:lang w:val="en-GB"/>
        </w:rPr>
      </w:pPr>
    </w:p>
    <w:p w14:paraId="26DAF9BD" w14:textId="77777777" w:rsidR="00B263CB" w:rsidRPr="00A81A68" w:rsidRDefault="00B263CB" w:rsidP="005E3C5A">
      <w:pPr>
        <w:spacing w:line="360" w:lineRule="auto"/>
        <w:ind w:firstLine="426"/>
        <w:jc w:val="both"/>
        <w:rPr>
          <w:lang w:val="en-GB"/>
        </w:rPr>
      </w:pPr>
    </w:p>
    <w:p w14:paraId="39AB7DFC" w14:textId="77777777" w:rsidR="00B263CB" w:rsidRPr="00A81A68" w:rsidRDefault="00B263CB" w:rsidP="005E3C5A">
      <w:pPr>
        <w:spacing w:line="360" w:lineRule="auto"/>
        <w:ind w:firstLine="426"/>
        <w:jc w:val="both"/>
        <w:rPr>
          <w:lang w:val="en-GB"/>
        </w:rPr>
      </w:pPr>
    </w:p>
    <w:p w14:paraId="030CFA7A" w14:textId="77777777" w:rsidR="00531893" w:rsidRPr="00A81A68" w:rsidRDefault="00531893" w:rsidP="005E3C5A">
      <w:pPr>
        <w:spacing w:line="360" w:lineRule="auto"/>
        <w:ind w:firstLine="426"/>
        <w:jc w:val="both"/>
        <w:rPr>
          <w:lang w:val="en-GB"/>
        </w:rPr>
      </w:pPr>
    </w:p>
    <w:p w14:paraId="23F1CA34" w14:textId="77777777" w:rsidR="00843707" w:rsidRPr="00A81A68" w:rsidRDefault="00843707" w:rsidP="005E3C5A">
      <w:pPr>
        <w:spacing w:line="360" w:lineRule="auto"/>
        <w:ind w:firstLine="426"/>
        <w:jc w:val="both"/>
        <w:rPr>
          <w:lang w:val="en-GB"/>
        </w:rPr>
      </w:pPr>
    </w:p>
    <w:p w14:paraId="0DE6E2FF" w14:textId="77777777" w:rsidR="00843707" w:rsidRPr="00A81A68" w:rsidRDefault="00843707" w:rsidP="005E3C5A">
      <w:pPr>
        <w:spacing w:line="360" w:lineRule="auto"/>
        <w:ind w:firstLine="426"/>
        <w:jc w:val="both"/>
        <w:rPr>
          <w:lang w:val="en-GB"/>
        </w:rPr>
      </w:pPr>
    </w:p>
    <w:p w14:paraId="6D9EFA4B" w14:textId="130B6263" w:rsidR="0038158B" w:rsidRDefault="00B60065" w:rsidP="00B60065">
      <w:pPr>
        <w:spacing w:line="360" w:lineRule="auto"/>
        <w:jc w:val="both"/>
        <w:rPr>
          <w:b/>
          <w:lang w:val="en-GB"/>
        </w:rPr>
      </w:pPr>
      <w:r w:rsidRPr="00A81A68">
        <w:rPr>
          <w:b/>
          <w:lang w:val="en-GB"/>
        </w:rPr>
        <w:br w:type="page"/>
      </w:r>
    </w:p>
    <w:p w14:paraId="36CA34D3" w14:textId="4038FDEC" w:rsidR="000A48EB" w:rsidRPr="00F72BF7" w:rsidRDefault="000A48EB" w:rsidP="000A48EB">
      <w:pPr>
        <w:pStyle w:val="Caption"/>
        <w:jc w:val="left"/>
        <w:rPr>
          <w:sz w:val="24"/>
          <w:szCs w:val="20"/>
        </w:rPr>
      </w:pPr>
      <w:r w:rsidRPr="00F72BF7">
        <w:rPr>
          <w:sz w:val="24"/>
          <w:szCs w:val="20"/>
        </w:rPr>
        <w:lastRenderedPageBreak/>
        <w:fldChar w:fldCharType="begin"/>
      </w:r>
      <w:r w:rsidRPr="00F72BF7">
        <w:rPr>
          <w:sz w:val="24"/>
          <w:szCs w:val="20"/>
        </w:rPr>
        <w:instrText xml:space="preserve"> SEQ priedas \* ARABIC </w:instrText>
      </w:r>
      <w:r w:rsidRPr="00F72BF7">
        <w:rPr>
          <w:sz w:val="24"/>
          <w:szCs w:val="20"/>
        </w:rPr>
        <w:fldChar w:fldCharType="separate"/>
      </w:r>
      <w:bookmarkStart w:id="25" w:name="_Toc21278514"/>
      <w:r w:rsidRPr="00F72BF7">
        <w:rPr>
          <w:noProof/>
          <w:sz w:val="24"/>
          <w:szCs w:val="20"/>
        </w:rPr>
        <w:t>2</w:t>
      </w:r>
      <w:r w:rsidRPr="00F72BF7">
        <w:rPr>
          <w:sz w:val="24"/>
          <w:szCs w:val="20"/>
        </w:rPr>
        <w:fldChar w:fldCharType="end"/>
      </w:r>
      <w:r w:rsidRPr="00F72BF7">
        <w:rPr>
          <w:sz w:val="24"/>
          <w:szCs w:val="20"/>
        </w:rPr>
        <w:t xml:space="preserve"> priedas. Pavadinimas</w:t>
      </w:r>
      <w:bookmarkEnd w:id="25"/>
    </w:p>
    <w:p w14:paraId="06F50F27" w14:textId="77777777" w:rsidR="0038158B" w:rsidRDefault="0038158B" w:rsidP="005E3C5A">
      <w:pPr>
        <w:spacing w:line="360" w:lineRule="auto"/>
        <w:ind w:firstLine="426"/>
        <w:jc w:val="both"/>
        <w:rPr>
          <w:lang w:val="en-GB"/>
        </w:rPr>
      </w:pPr>
    </w:p>
    <w:p w14:paraId="0253010C" w14:textId="77777777" w:rsidR="005547B2" w:rsidRDefault="005547B2" w:rsidP="005E3C5A">
      <w:pPr>
        <w:spacing w:line="360" w:lineRule="auto"/>
        <w:ind w:firstLine="426"/>
        <w:jc w:val="both"/>
        <w:rPr>
          <w:lang w:val="en-GB"/>
        </w:rPr>
      </w:pPr>
      <w:r w:rsidRPr="0023485A">
        <w:rPr>
          <w:noProof/>
        </w:rPr>
        <w:drawing>
          <wp:inline distT="0" distB="0" distL="0" distR="0" wp14:anchorId="26EAEEB8" wp14:editId="1DD4C071">
            <wp:extent cx="5486400" cy="3200400"/>
            <wp:effectExtent l="0" t="0" r="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455BCD7A" w14:textId="77777777" w:rsidR="005A21CE" w:rsidRPr="00A81A68" w:rsidRDefault="005A21CE" w:rsidP="005E3C5A">
      <w:pPr>
        <w:spacing w:line="360" w:lineRule="auto"/>
        <w:ind w:firstLine="426"/>
        <w:jc w:val="both"/>
        <w:rPr>
          <w:lang w:val="en-GB"/>
        </w:rPr>
      </w:pPr>
    </w:p>
    <w:p w14:paraId="6DE689ED" w14:textId="77777777" w:rsidR="005A21CE" w:rsidRPr="00A81A68" w:rsidRDefault="005A21CE" w:rsidP="005E3C5A">
      <w:pPr>
        <w:spacing w:line="360" w:lineRule="auto"/>
        <w:ind w:firstLine="426"/>
        <w:jc w:val="both"/>
        <w:rPr>
          <w:lang w:val="en-GB"/>
        </w:rPr>
      </w:pPr>
    </w:p>
    <w:p w14:paraId="40463A51" w14:textId="77777777" w:rsidR="005A21CE" w:rsidRPr="00A81A68" w:rsidRDefault="005A21CE" w:rsidP="005E3C5A">
      <w:pPr>
        <w:spacing w:line="360" w:lineRule="auto"/>
        <w:ind w:firstLine="426"/>
        <w:jc w:val="both"/>
        <w:rPr>
          <w:lang w:val="en-GB"/>
        </w:rPr>
      </w:pPr>
    </w:p>
    <w:p w14:paraId="6137FA95" w14:textId="77777777" w:rsidR="005A21CE" w:rsidRPr="00A81A68" w:rsidRDefault="005A21CE" w:rsidP="005E3C5A">
      <w:pPr>
        <w:spacing w:line="360" w:lineRule="auto"/>
        <w:ind w:firstLine="426"/>
        <w:jc w:val="both"/>
        <w:rPr>
          <w:lang w:val="en-GB"/>
        </w:rPr>
      </w:pPr>
    </w:p>
    <w:p w14:paraId="3B951912" w14:textId="77777777" w:rsidR="005A21CE" w:rsidRPr="00A81A68" w:rsidRDefault="005A21CE" w:rsidP="005E3C5A">
      <w:pPr>
        <w:spacing w:line="360" w:lineRule="auto"/>
        <w:ind w:firstLine="426"/>
        <w:jc w:val="both"/>
        <w:rPr>
          <w:lang w:val="en-GB"/>
        </w:rPr>
      </w:pPr>
    </w:p>
    <w:p w14:paraId="61EF9371" w14:textId="77777777" w:rsidR="005A21CE" w:rsidRPr="00A81A68" w:rsidRDefault="005A21CE" w:rsidP="005E3C5A">
      <w:pPr>
        <w:spacing w:line="360" w:lineRule="auto"/>
        <w:ind w:firstLine="426"/>
        <w:jc w:val="both"/>
        <w:rPr>
          <w:lang w:val="en-GB"/>
        </w:rPr>
      </w:pPr>
    </w:p>
    <w:p w14:paraId="3EF82FF7" w14:textId="77777777" w:rsidR="005A21CE" w:rsidRPr="00A81A68" w:rsidRDefault="005A21CE" w:rsidP="005E3C5A">
      <w:pPr>
        <w:spacing w:line="360" w:lineRule="auto"/>
        <w:ind w:firstLine="426"/>
        <w:jc w:val="both"/>
        <w:rPr>
          <w:lang w:val="en-GB"/>
        </w:rPr>
      </w:pPr>
    </w:p>
    <w:p w14:paraId="5254EF5F" w14:textId="77777777" w:rsidR="005A21CE" w:rsidRPr="00A81A68" w:rsidRDefault="005A21CE" w:rsidP="005E3C5A">
      <w:pPr>
        <w:spacing w:line="360" w:lineRule="auto"/>
        <w:ind w:firstLine="426"/>
        <w:jc w:val="both"/>
        <w:rPr>
          <w:lang w:val="en-GB"/>
        </w:rPr>
      </w:pPr>
    </w:p>
    <w:p w14:paraId="1F6FE4C8" w14:textId="77777777" w:rsidR="005A21CE" w:rsidRPr="00A81A68" w:rsidRDefault="005A21CE" w:rsidP="005E3C5A">
      <w:pPr>
        <w:spacing w:line="360" w:lineRule="auto"/>
        <w:ind w:firstLine="426"/>
        <w:jc w:val="both"/>
        <w:rPr>
          <w:lang w:val="en-GB"/>
        </w:rPr>
      </w:pPr>
    </w:p>
    <w:p w14:paraId="22A89B42" w14:textId="77777777" w:rsidR="005A21CE" w:rsidRPr="00A81A68" w:rsidRDefault="005A21CE" w:rsidP="005E3C5A">
      <w:pPr>
        <w:spacing w:line="360" w:lineRule="auto"/>
        <w:ind w:firstLine="426"/>
        <w:jc w:val="both"/>
        <w:rPr>
          <w:lang w:val="en-GB"/>
        </w:rPr>
      </w:pPr>
    </w:p>
    <w:p w14:paraId="3958FB35" w14:textId="77777777" w:rsidR="005A21CE" w:rsidRPr="00A81A68" w:rsidRDefault="005A21CE" w:rsidP="005E3C5A">
      <w:pPr>
        <w:spacing w:line="360" w:lineRule="auto"/>
        <w:ind w:firstLine="426"/>
        <w:jc w:val="both"/>
        <w:rPr>
          <w:lang w:val="en-GB"/>
        </w:rPr>
      </w:pPr>
    </w:p>
    <w:p w14:paraId="25A9FDFE" w14:textId="77777777" w:rsidR="005A21CE" w:rsidRPr="00A81A68" w:rsidRDefault="005A21CE" w:rsidP="005E3C5A">
      <w:pPr>
        <w:spacing w:line="360" w:lineRule="auto"/>
        <w:ind w:firstLine="426"/>
        <w:jc w:val="both"/>
        <w:rPr>
          <w:lang w:val="en-GB"/>
        </w:rPr>
      </w:pPr>
    </w:p>
    <w:p w14:paraId="0581B5AB" w14:textId="77777777" w:rsidR="005A21CE" w:rsidRPr="00A81A68" w:rsidRDefault="005A21CE" w:rsidP="005E3C5A">
      <w:pPr>
        <w:spacing w:line="360" w:lineRule="auto"/>
        <w:ind w:firstLine="426"/>
        <w:jc w:val="both"/>
        <w:rPr>
          <w:lang w:val="en-GB"/>
        </w:rPr>
      </w:pPr>
    </w:p>
    <w:p w14:paraId="5C232408" w14:textId="77777777" w:rsidR="00C34015" w:rsidRPr="00A81A68" w:rsidRDefault="00C34015" w:rsidP="006477D7">
      <w:pPr>
        <w:ind w:firstLine="426"/>
        <w:jc w:val="both"/>
        <w:rPr>
          <w:lang w:val="en-GB"/>
        </w:rPr>
      </w:pPr>
    </w:p>
    <w:sectPr w:rsidR="00C34015" w:rsidRPr="00A81A68" w:rsidSect="00C160F9">
      <w:footerReference w:type="even" r:id="rId17"/>
      <w:footerReference w:type="default" r:id="rId18"/>
      <w:pgSz w:w="11906" w:h="16838"/>
      <w:pgMar w:top="1134" w:right="1134" w:bottom="1134" w:left="1701" w:header="720" w:footer="720"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DA4E7D" w14:textId="77777777" w:rsidR="00256C49" w:rsidRDefault="00256C49">
      <w:r>
        <w:separator/>
      </w:r>
    </w:p>
  </w:endnote>
  <w:endnote w:type="continuationSeparator" w:id="0">
    <w:p w14:paraId="14A22850" w14:textId="77777777" w:rsidR="00256C49" w:rsidRDefault="00256C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Calibri">
    <w:panose1 w:val="020F0502020204030204"/>
    <w:charset w:val="BA"/>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BA"/>
    <w:family w:val="swiss"/>
    <w:pitch w:val="variable"/>
    <w:sig w:usb0="E4002EFF" w:usb1="C000E47F" w:usb2="00000009" w:usb3="00000000" w:csb0="000001FF" w:csb1="00000000"/>
  </w:font>
  <w:font w:name="Cambria Math">
    <w:panose1 w:val="02040503050406030204"/>
    <w:charset w:val="BA"/>
    <w:family w:val="roman"/>
    <w:pitch w:val="variable"/>
    <w:sig w:usb0="E00006FF" w:usb1="420024FF" w:usb2="02000000" w:usb3="00000000" w:csb0="0000019F" w:csb1="00000000"/>
  </w:font>
  <w:font w:name="Calibri-Light">
    <w:altName w:val="Times New Roman"/>
    <w:panose1 w:val="00000000000000000000"/>
    <w:charset w:val="CC"/>
    <w:family w:val="auto"/>
    <w:notTrueType/>
    <w:pitch w:val="default"/>
    <w:sig w:usb0="00000201" w:usb1="00000000" w:usb2="00000000" w:usb3="00000000" w:csb0="00000004"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B94CDD" w14:textId="77777777" w:rsidR="00B36B8D" w:rsidRDefault="00B36B8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EC69E04" w14:textId="77777777" w:rsidR="00B36B8D" w:rsidRDefault="00B36B8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7473667"/>
      <w:docPartObj>
        <w:docPartGallery w:val="Page Numbers (Bottom of Page)"/>
        <w:docPartUnique/>
      </w:docPartObj>
    </w:sdtPr>
    <w:sdtEndPr>
      <w:rPr>
        <w:noProof/>
      </w:rPr>
    </w:sdtEndPr>
    <w:sdtContent>
      <w:p w14:paraId="3B4BF370" w14:textId="1DF02DFF" w:rsidR="00B36B8D" w:rsidRDefault="00B36B8D">
        <w:pPr>
          <w:pStyle w:val="Footer"/>
          <w:jc w:val="right"/>
        </w:pPr>
        <w:r>
          <w:fldChar w:fldCharType="begin"/>
        </w:r>
        <w:r>
          <w:instrText xml:space="preserve"> PAGE   \* MERGEFORMAT </w:instrText>
        </w:r>
        <w:r>
          <w:fldChar w:fldCharType="separate"/>
        </w:r>
        <w:r w:rsidR="009909AD">
          <w:rPr>
            <w:noProof/>
          </w:rPr>
          <w:t>20</w:t>
        </w:r>
        <w:r>
          <w:rPr>
            <w:noProof/>
          </w:rPr>
          <w:fldChar w:fldCharType="end"/>
        </w:r>
      </w:p>
    </w:sdtContent>
  </w:sdt>
  <w:p w14:paraId="6BC6E4E1" w14:textId="77777777" w:rsidR="00B36B8D" w:rsidRPr="00C31D46" w:rsidRDefault="00B36B8D" w:rsidP="00C31D46">
    <w:pPr>
      <w:pStyle w:val="Footer"/>
      <w:jc w:val="center"/>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251C96" w14:textId="77777777" w:rsidR="00256C49" w:rsidRDefault="00256C49">
      <w:r>
        <w:separator/>
      </w:r>
    </w:p>
  </w:footnote>
  <w:footnote w:type="continuationSeparator" w:id="0">
    <w:p w14:paraId="5A433D68" w14:textId="77777777" w:rsidR="00256C49" w:rsidRDefault="00256C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A16EA"/>
    <w:multiLevelType w:val="hybridMultilevel"/>
    <w:tmpl w:val="75104486"/>
    <w:lvl w:ilvl="0" w:tplc="D4183C3E">
      <w:start w:val="1"/>
      <w:numFmt w:val="decimal"/>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49F76EF"/>
    <w:multiLevelType w:val="hybridMultilevel"/>
    <w:tmpl w:val="A900E554"/>
    <w:lvl w:ilvl="0" w:tplc="89223D18">
      <w:start w:val="1"/>
      <w:numFmt w:val="decimal"/>
      <w:lvlText w:val="%1."/>
      <w:lvlJc w:val="left"/>
      <w:pPr>
        <w:ind w:left="1145" w:hanging="360"/>
      </w:pPr>
      <w:rPr>
        <w:rFonts w:ascii="Times New Roman" w:eastAsia="Times New Roman" w:hAnsi="Times New Roman" w:cs="Times New Roman"/>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2" w15:restartNumberingAfterBreak="0">
    <w:nsid w:val="0EDC3F2D"/>
    <w:multiLevelType w:val="hybridMultilevel"/>
    <w:tmpl w:val="39E69132"/>
    <w:lvl w:ilvl="0" w:tplc="9560F63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15:restartNumberingAfterBreak="0">
    <w:nsid w:val="10A365C2"/>
    <w:multiLevelType w:val="hybridMultilevel"/>
    <w:tmpl w:val="35380750"/>
    <w:lvl w:ilvl="0" w:tplc="0D9C698C">
      <w:start w:val="1"/>
      <w:numFmt w:val="bullet"/>
      <w:lvlText w:val=""/>
      <w:lvlJc w:val="left"/>
      <w:pPr>
        <w:ind w:left="1506" w:hanging="360"/>
      </w:pPr>
      <w:rPr>
        <w:rFonts w:ascii="Symbol" w:hAnsi="Symbol" w:hint="default"/>
      </w:rPr>
    </w:lvl>
    <w:lvl w:ilvl="1" w:tplc="04190003" w:tentative="1">
      <w:start w:val="1"/>
      <w:numFmt w:val="bullet"/>
      <w:lvlText w:val="o"/>
      <w:lvlJc w:val="left"/>
      <w:pPr>
        <w:ind w:left="2226" w:hanging="360"/>
      </w:pPr>
      <w:rPr>
        <w:rFonts w:ascii="Courier New" w:hAnsi="Courier New" w:cs="Courier New" w:hint="default"/>
      </w:rPr>
    </w:lvl>
    <w:lvl w:ilvl="2" w:tplc="04190005" w:tentative="1">
      <w:start w:val="1"/>
      <w:numFmt w:val="bullet"/>
      <w:lvlText w:val=""/>
      <w:lvlJc w:val="left"/>
      <w:pPr>
        <w:ind w:left="2946" w:hanging="360"/>
      </w:pPr>
      <w:rPr>
        <w:rFonts w:ascii="Wingdings" w:hAnsi="Wingdings" w:hint="default"/>
      </w:rPr>
    </w:lvl>
    <w:lvl w:ilvl="3" w:tplc="04190001" w:tentative="1">
      <w:start w:val="1"/>
      <w:numFmt w:val="bullet"/>
      <w:lvlText w:val=""/>
      <w:lvlJc w:val="left"/>
      <w:pPr>
        <w:ind w:left="3666" w:hanging="360"/>
      </w:pPr>
      <w:rPr>
        <w:rFonts w:ascii="Symbol" w:hAnsi="Symbol" w:hint="default"/>
      </w:rPr>
    </w:lvl>
    <w:lvl w:ilvl="4" w:tplc="04190003" w:tentative="1">
      <w:start w:val="1"/>
      <w:numFmt w:val="bullet"/>
      <w:lvlText w:val="o"/>
      <w:lvlJc w:val="left"/>
      <w:pPr>
        <w:ind w:left="4386" w:hanging="360"/>
      </w:pPr>
      <w:rPr>
        <w:rFonts w:ascii="Courier New" w:hAnsi="Courier New" w:cs="Courier New" w:hint="default"/>
      </w:rPr>
    </w:lvl>
    <w:lvl w:ilvl="5" w:tplc="04190005" w:tentative="1">
      <w:start w:val="1"/>
      <w:numFmt w:val="bullet"/>
      <w:lvlText w:val=""/>
      <w:lvlJc w:val="left"/>
      <w:pPr>
        <w:ind w:left="5106" w:hanging="360"/>
      </w:pPr>
      <w:rPr>
        <w:rFonts w:ascii="Wingdings" w:hAnsi="Wingdings" w:hint="default"/>
      </w:rPr>
    </w:lvl>
    <w:lvl w:ilvl="6" w:tplc="04190001" w:tentative="1">
      <w:start w:val="1"/>
      <w:numFmt w:val="bullet"/>
      <w:lvlText w:val=""/>
      <w:lvlJc w:val="left"/>
      <w:pPr>
        <w:ind w:left="5826" w:hanging="360"/>
      </w:pPr>
      <w:rPr>
        <w:rFonts w:ascii="Symbol" w:hAnsi="Symbol" w:hint="default"/>
      </w:rPr>
    </w:lvl>
    <w:lvl w:ilvl="7" w:tplc="04190003" w:tentative="1">
      <w:start w:val="1"/>
      <w:numFmt w:val="bullet"/>
      <w:lvlText w:val="o"/>
      <w:lvlJc w:val="left"/>
      <w:pPr>
        <w:ind w:left="6546" w:hanging="360"/>
      </w:pPr>
      <w:rPr>
        <w:rFonts w:ascii="Courier New" w:hAnsi="Courier New" w:cs="Courier New" w:hint="default"/>
      </w:rPr>
    </w:lvl>
    <w:lvl w:ilvl="8" w:tplc="04190005" w:tentative="1">
      <w:start w:val="1"/>
      <w:numFmt w:val="bullet"/>
      <w:lvlText w:val=""/>
      <w:lvlJc w:val="left"/>
      <w:pPr>
        <w:ind w:left="7266" w:hanging="360"/>
      </w:pPr>
      <w:rPr>
        <w:rFonts w:ascii="Wingdings" w:hAnsi="Wingdings" w:hint="default"/>
      </w:rPr>
    </w:lvl>
  </w:abstractNum>
  <w:abstractNum w:abstractNumId="4" w15:restartNumberingAfterBreak="0">
    <w:nsid w:val="1A5F6239"/>
    <w:multiLevelType w:val="multilevel"/>
    <w:tmpl w:val="E62E05B2"/>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5" w15:restartNumberingAfterBreak="0">
    <w:nsid w:val="2139468B"/>
    <w:multiLevelType w:val="hybridMultilevel"/>
    <w:tmpl w:val="B30AF5E8"/>
    <w:lvl w:ilvl="0" w:tplc="F9C8F2EA">
      <w:start w:val="1"/>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6" w15:restartNumberingAfterBreak="0">
    <w:nsid w:val="25711014"/>
    <w:multiLevelType w:val="hybridMultilevel"/>
    <w:tmpl w:val="32706106"/>
    <w:lvl w:ilvl="0" w:tplc="B406DCB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15:restartNumberingAfterBreak="0">
    <w:nsid w:val="27CA3D9A"/>
    <w:multiLevelType w:val="multilevel"/>
    <w:tmpl w:val="061E23A2"/>
    <w:lvl w:ilvl="0">
      <w:start w:val="1"/>
      <w:numFmt w:val="decimal"/>
      <w:lvlText w:val="%1"/>
      <w:lvlJc w:val="left"/>
      <w:pPr>
        <w:ind w:left="360" w:hanging="360"/>
      </w:pPr>
      <w:rPr>
        <w:rFonts w:hint="default"/>
      </w:rPr>
    </w:lvl>
    <w:lvl w:ilvl="1">
      <w:start w:val="4"/>
      <w:numFmt w:val="decimal"/>
      <w:lvlText w:val="%1.%2"/>
      <w:lvlJc w:val="left"/>
      <w:pPr>
        <w:ind w:left="785" w:hanging="3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8" w15:restartNumberingAfterBreak="0">
    <w:nsid w:val="2A430D94"/>
    <w:multiLevelType w:val="hybridMultilevel"/>
    <w:tmpl w:val="1D04ABE8"/>
    <w:lvl w:ilvl="0" w:tplc="04190011">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15:restartNumberingAfterBreak="0">
    <w:nsid w:val="2F9E7BA6"/>
    <w:multiLevelType w:val="hybridMultilevel"/>
    <w:tmpl w:val="D08293AE"/>
    <w:lvl w:ilvl="0" w:tplc="D4183C3E">
      <w:start w:val="1"/>
      <w:numFmt w:val="decimal"/>
      <w:lvlText w:val="%1."/>
      <w:lvlJc w:val="left"/>
      <w:pPr>
        <w:ind w:left="1571"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 w15:restartNumberingAfterBreak="0">
    <w:nsid w:val="3019650D"/>
    <w:multiLevelType w:val="multilevel"/>
    <w:tmpl w:val="F8BAA15C"/>
    <w:lvl w:ilvl="0">
      <w:start w:val="1"/>
      <w:numFmt w:val="decimal"/>
      <w:lvlText w:val="%1"/>
      <w:lvlJc w:val="left"/>
      <w:pPr>
        <w:ind w:left="360" w:hanging="360"/>
      </w:pPr>
      <w:rPr>
        <w:rFonts w:hint="default"/>
      </w:rPr>
    </w:lvl>
    <w:lvl w:ilvl="1">
      <w:start w:val="6"/>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38386F7C"/>
    <w:multiLevelType w:val="hybridMultilevel"/>
    <w:tmpl w:val="72025458"/>
    <w:lvl w:ilvl="0" w:tplc="0419000F">
      <w:start w:val="1"/>
      <w:numFmt w:val="decimal"/>
      <w:lvlText w:val="%1."/>
      <w:lvlJc w:val="left"/>
      <w:pPr>
        <w:ind w:left="1571"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 w15:restartNumberingAfterBreak="0">
    <w:nsid w:val="390A734C"/>
    <w:multiLevelType w:val="hybridMultilevel"/>
    <w:tmpl w:val="26C00F44"/>
    <w:lvl w:ilvl="0" w:tplc="BABE8992">
      <w:start w:val="4"/>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3" w15:restartNumberingAfterBreak="0">
    <w:nsid w:val="39232BCF"/>
    <w:multiLevelType w:val="multilevel"/>
    <w:tmpl w:val="486EFF5E"/>
    <w:lvl w:ilvl="0">
      <w:start w:val="2"/>
      <w:numFmt w:val="decimal"/>
      <w:lvlText w:val="%1."/>
      <w:lvlJc w:val="left"/>
      <w:pPr>
        <w:ind w:left="1080" w:hanging="36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4" w15:restartNumberingAfterBreak="0">
    <w:nsid w:val="39B509AE"/>
    <w:multiLevelType w:val="hybridMultilevel"/>
    <w:tmpl w:val="D42E90E4"/>
    <w:lvl w:ilvl="0" w:tplc="E2C8BC6C">
      <w:start w:val="1"/>
      <w:numFmt w:val="decimal"/>
      <w:lvlText w:val="%1."/>
      <w:lvlJc w:val="left"/>
      <w:pPr>
        <w:ind w:left="1146" w:hanging="360"/>
      </w:pPr>
      <w:rPr>
        <w:rFonts w:hint="default"/>
        <w:b w:val="0"/>
      </w:rPr>
    </w:lvl>
    <w:lvl w:ilvl="1" w:tplc="04270019" w:tentative="1">
      <w:start w:val="1"/>
      <w:numFmt w:val="lowerLetter"/>
      <w:lvlText w:val="%2."/>
      <w:lvlJc w:val="left"/>
      <w:pPr>
        <w:ind w:left="1866" w:hanging="360"/>
      </w:pPr>
    </w:lvl>
    <w:lvl w:ilvl="2" w:tplc="0427001B" w:tentative="1">
      <w:start w:val="1"/>
      <w:numFmt w:val="lowerRoman"/>
      <w:lvlText w:val="%3."/>
      <w:lvlJc w:val="right"/>
      <w:pPr>
        <w:ind w:left="2586" w:hanging="180"/>
      </w:pPr>
    </w:lvl>
    <w:lvl w:ilvl="3" w:tplc="0427000F" w:tentative="1">
      <w:start w:val="1"/>
      <w:numFmt w:val="decimal"/>
      <w:lvlText w:val="%4."/>
      <w:lvlJc w:val="left"/>
      <w:pPr>
        <w:ind w:left="3306" w:hanging="360"/>
      </w:pPr>
    </w:lvl>
    <w:lvl w:ilvl="4" w:tplc="04270019" w:tentative="1">
      <w:start w:val="1"/>
      <w:numFmt w:val="lowerLetter"/>
      <w:lvlText w:val="%5."/>
      <w:lvlJc w:val="left"/>
      <w:pPr>
        <w:ind w:left="4026" w:hanging="360"/>
      </w:pPr>
    </w:lvl>
    <w:lvl w:ilvl="5" w:tplc="0427001B" w:tentative="1">
      <w:start w:val="1"/>
      <w:numFmt w:val="lowerRoman"/>
      <w:lvlText w:val="%6."/>
      <w:lvlJc w:val="right"/>
      <w:pPr>
        <w:ind w:left="4746" w:hanging="180"/>
      </w:pPr>
    </w:lvl>
    <w:lvl w:ilvl="6" w:tplc="0427000F" w:tentative="1">
      <w:start w:val="1"/>
      <w:numFmt w:val="decimal"/>
      <w:lvlText w:val="%7."/>
      <w:lvlJc w:val="left"/>
      <w:pPr>
        <w:ind w:left="5466" w:hanging="360"/>
      </w:pPr>
    </w:lvl>
    <w:lvl w:ilvl="7" w:tplc="04270019" w:tentative="1">
      <w:start w:val="1"/>
      <w:numFmt w:val="lowerLetter"/>
      <w:lvlText w:val="%8."/>
      <w:lvlJc w:val="left"/>
      <w:pPr>
        <w:ind w:left="6186" w:hanging="360"/>
      </w:pPr>
    </w:lvl>
    <w:lvl w:ilvl="8" w:tplc="0427001B" w:tentative="1">
      <w:start w:val="1"/>
      <w:numFmt w:val="lowerRoman"/>
      <w:lvlText w:val="%9."/>
      <w:lvlJc w:val="right"/>
      <w:pPr>
        <w:ind w:left="6906" w:hanging="180"/>
      </w:pPr>
    </w:lvl>
  </w:abstractNum>
  <w:abstractNum w:abstractNumId="15" w15:restartNumberingAfterBreak="0">
    <w:nsid w:val="3D9D7887"/>
    <w:multiLevelType w:val="hybridMultilevel"/>
    <w:tmpl w:val="768EC264"/>
    <w:lvl w:ilvl="0" w:tplc="D4183C3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15:restartNumberingAfterBreak="0">
    <w:nsid w:val="413C4AD2"/>
    <w:multiLevelType w:val="multilevel"/>
    <w:tmpl w:val="24D41D60"/>
    <w:lvl w:ilvl="0">
      <w:start w:val="1"/>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43851696"/>
    <w:multiLevelType w:val="multilevel"/>
    <w:tmpl w:val="53569AA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48D60DDC"/>
    <w:multiLevelType w:val="hybridMultilevel"/>
    <w:tmpl w:val="BB18347C"/>
    <w:lvl w:ilvl="0" w:tplc="084CB886">
      <w:start w:val="1"/>
      <w:numFmt w:val="decimal"/>
      <w:lvlText w:val="%1."/>
      <w:lvlJc w:val="left"/>
      <w:pPr>
        <w:ind w:left="720" w:hanging="360"/>
      </w:pPr>
      <w:rPr>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9923367"/>
    <w:multiLevelType w:val="multilevel"/>
    <w:tmpl w:val="5CC68BC4"/>
    <w:lvl w:ilvl="0">
      <w:start w:val="1"/>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4DC251D8"/>
    <w:multiLevelType w:val="hybridMultilevel"/>
    <w:tmpl w:val="42FE5708"/>
    <w:lvl w:ilvl="0" w:tplc="39F009AA">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15:restartNumberingAfterBreak="0">
    <w:nsid w:val="510326C6"/>
    <w:multiLevelType w:val="multilevel"/>
    <w:tmpl w:val="43EAB412"/>
    <w:lvl w:ilvl="0">
      <w:start w:val="3"/>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2" w15:restartNumberingAfterBreak="0">
    <w:nsid w:val="52D03066"/>
    <w:multiLevelType w:val="hybridMultilevel"/>
    <w:tmpl w:val="1E841E5C"/>
    <w:lvl w:ilvl="0" w:tplc="9A2AC66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3" w15:restartNumberingAfterBreak="0">
    <w:nsid w:val="53191E7D"/>
    <w:multiLevelType w:val="multilevel"/>
    <w:tmpl w:val="B93A9D8A"/>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4" w15:restartNumberingAfterBreak="0">
    <w:nsid w:val="553A5716"/>
    <w:multiLevelType w:val="multilevel"/>
    <w:tmpl w:val="647C61B2"/>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58FD387A"/>
    <w:multiLevelType w:val="hybridMultilevel"/>
    <w:tmpl w:val="99724596"/>
    <w:lvl w:ilvl="0" w:tplc="04190011">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6" w15:restartNumberingAfterBreak="0">
    <w:nsid w:val="5A763CAB"/>
    <w:multiLevelType w:val="hybridMultilevel"/>
    <w:tmpl w:val="43465CE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7" w15:restartNumberingAfterBreak="0">
    <w:nsid w:val="5C335ECC"/>
    <w:multiLevelType w:val="hybridMultilevel"/>
    <w:tmpl w:val="68A04D3A"/>
    <w:lvl w:ilvl="0" w:tplc="F9F6F7FA">
      <w:start w:val="1"/>
      <w:numFmt w:val="decimal"/>
      <w:lvlText w:val="%1."/>
      <w:lvlJc w:val="left"/>
      <w:pPr>
        <w:ind w:left="360" w:hanging="360"/>
      </w:pPr>
      <w:rPr>
        <w:rFonts w:hint="default"/>
        <w:b w:val="0"/>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28" w15:restartNumberingAfterBreak="0">
    <w:nsid w:val="61973B9C"/>
    <w:multiLevelType w:val="multilevel"/>
    <w:tmpl w:val="310CF27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15:restartNumberingAfterBreak="0">
    <w:nsid w:val="621A43AD"/>
    <w:multiLevelType w:val="multilevel"/>
    <w:tmpl w:val="23F833B8"/>
    <w:lvl w:ilvl="0">
      <w:start w:val="2"/>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15:restartNumberingAfterBreak="0">
    <w:nsid w:val="648B7C6D"/>
    <w:multiLevelType w:val="hybridMultilevel"/>
    <w:tmpl w:val="5C5E1B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6D41DDB"/>
    <w:multiLevelType w:val="hybridMultilevel"/>
    <w:tmpl w:val="B17EB0D0"/>
    <w:lvl w:ilvl="0" w:tplc="CD58648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2" w15:restartNumberingAfterBreak="0">
    <w:nsid w:val="6AF46F9B"/>
    <w:multiLevelType w:val="multilevel"/>
    <w:tmpl w:val="D4FE92AE"/>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E9921A0"/>
    <w:multiLevelType w:val="hybridMultilevel"/>
    <w:tmpl w:val="2E48FA3C"/>
    <w:lvl w:ilvl="0" w:tplc="5F408766">
      <w:start w:val="1"/>
      <w:numFmt w:val="decimal"/>
      <w:lvlText w:val="%1)"/>
      <w:lvlJc w:val="left"/>
      <w:pPr>
        <w:ind w:left="1571" w:hanging="360"/>
      </w:pPr>
      <w:rPr>
        <w:rFonts w:ascii="Times New Roman" w:eastAsia="Times New Roman" w:hAnsi="Times New Roman" w:cs="Times New Roman"/>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4" w15:restartNumberingAfterBreak="0">
    <w:nsid w:val="6F9743DF"/>
    <w:multiLevelType w:val="multilevel"/>
    <w:tmpl w:val="4B5EBEF2"/>
    <w:lvl w:ilvl="0">
      <w:start w:val="1"/>
      <w:numFmt w:val="decimal"/>
      <w:pStyle w:val="Heading1"/>
      <w:lvlText w:val="%1."/>
      <w:lvlJc w:val="left"/>
      <w:pPr>
        <w:ind w:left="360" w:hanging="360"/>
      </w:pPr>
    </w:lvl>
    <w:lvl w:ilvl="1">
      <w:start w:val="1"/>
      <w:numFmt w:val="decimal"/>
      <w:pStyle w:val="Heading2"/>
      <w:isLgl/>
      <w:lvlText w:val="%1.%2."/>
      <w:lvlJc w:val="left"/>
      <w:pPr>
        <w:ind w:left="720" w:hanging="720"/>
      </w:pPr>
      <w:rPr>
        <w:rFonts w:hint="default"/>
      </w:rPr>
    </w:lvl>
    <w:lvl w:ilvl="2">
      <w:start w:val="1"/>
      <w:numFmt w:val="decimal"/>
      <w:pStyle w:val="Heading3"/>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5" w15:restartNumberingAfterBreak="0">
    <w:nsid w:val="7AA54C31"/>
    <w:multiLevelType w:val="hybridMultilevel"/>
    <w:tmpl w:val="F52EAA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31"/>
  </w:num>
  <w:num w:numId="3">
    <w:abstractNumId w:val="1"/>
  </w:num>
  <w:num w:numId="4">
    <w:abstractNumId w:val="13"/>
  </w:num>
  <w:num w:numId="5">
    <w:abstractNumId w:val="17"/>
  </w:num>
  <w:num w:numId="6">
    <w:abstractNumId w:val="35"/>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26"/>
  </w:num>
  <w:num w:numId="10">
    <w:abstractNumId w:val="0"/>
  </w:num>
  <w:num w:numId="11">
    <w:abstractNumId w:val="33"/>
  </w:num>
  <w:num w:numId="12">
    <w:abstractNumId w:val="9"/>
  </w:num>
  <w:num w:numId="13">
    <w:abstractNumId w:val="7"/>
  </w:num>
  <w:num w:numId="14">
    <w:abstractNumId w:val="24"/>
  </w:num>
  <w:num w:numId="15">
    <w:abstractNumId w:val="11"/>
  </w:num>
  <w:num w:numId="16">
    <w:abstractNumId w:val="22"/>
  </w:num>
  <w:num w:numId="17">
    <w:abstractNumId w:val="32"/>
  </w:num>
  <w:num w:numId="18">
    <w:abstractNumId w:val="30"/>
  </w:num>
  <w:num w:numId="19">
    <w:abstractNumId w:val="19"/>
  </w:num>
  <w:num w:numId="20">
    <w:abstractNumId w:val="12"/>
  </w:num>
  <w:num w:numId="21">
    <w:abstractNumId w:val="6"/>
  </w:num>
  <w:num w:numId="22">
    <w:abstractNumId w:val="3"/>
  </w:num>
  <w:num w:numId="23">
    <w:abstractNumId w:val="25"/>
  </w:num>
  <w:num w:numId="24">
    <w:abstractNumId w:val="8"/>
  </w:num>
  <w:num w:numId="25">
    <w:abstractNumId w:val="23"/>
  </w:num>
  <w:num w:numId="26">
    <w:abstractNumId w:val="4"/>
  </w:num>
  <w:num w:numId="27">
    <w:abstractNumId w:val="21"/>
  </w:num>
  <w:num w:numId="28">
    <w:abstractNumId w:val="28"/>
  </w:num>
  <w:num w:numId="29">
    <w:abstractNumId w:val="16"/>
  </w:num>
  <w:num w:numId="30">
    <w:abstractNumId w:val="10"/>
  </w:num>
  <w:num w:numId="31">
    <w:abstractNumId w:val="2"/>
  </w:num>
  <w:num w:numId="32">
    <w:abstractNumId w:val="29"/>
  </w:num>
  <w:num w:numId="33">
    <w:abstractNumId w:val="18"/>
  </w:num>
  <w:num w:numId="34">
    <w:abstractNumId w:val="27"/>
  </w:num>
  <w:num w:numId="35">
    <w:abstractNumId w:val="14"/>
  </w:num>
  <w:num w:numId="36">
    <w:abstractNumId w:val="3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1296"/>
  <w:hyphenationZone w:val="396"/>
  <w:characterSpacingControl w:val="doNotCompress"/>
  <w:hdrShapeDefaults>
    <o:shapedefaults v:ext="edit" spidmax="2049" fillcolor="white">
      <v:fill color="white"/>
      <o:colormru v:ext="edit" colors="#fcf,#cc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YwNjY0MrAwNzMzM7BU0lEKTi0uzszPAykwrwUAQjW9SiwAAAA="/>
  </w:docVars>
  <w:rsids>
    <w:rsidRoot w:val="00F03E1F"/>
    <w:rsid w:val="000077B0"/>
    <w:rsid w:val="00007E42"/>
    <w:rsid w:val="0001095D"/>
    <w:rsid w:val="000109D5"/>
    <w:rsid w:val="00010EE0"/>
    <w:rsid w:val="00011C58"/>
    <w:rsid w:val="00012361"/>
    <w:rsid w:val="000152CB"/>
    <w:rsid w:val="00017E1B"/>
    <w:rsid w:val="000243F4"/>
    <w:rsid w:val="0002681D"/>
    <w:rsid w:val="00026B83"/>
    <w:rsid w:val="00030E05"/>
    <w:rsid w:val="00033274"/>
    <w:rsid w:val="00033339"/>
    <w:rsid w:val="00035528"/>
    <w:rsid w:val="00037634"/>
    <w:rsid w:val="0003796B"/>
    <w:rsid w:val="000412F4"/>
    <w:rsid w:val="00041A41"/>
    <w:rsid w:val="00046AB5"/>
    <w:rsid w:val="000478EB"/>
    <w:rsid w:val="0004797C"/>
    <w:rsid w:val="000510FB"/>
    <w:rsid w:val="00051F4F"/>
    <w:rsid w:val="00052644"/>
    <w:rsid w:val="00053984"/>
    <w:rsid w:val="000543DE"/>
    <w:rsid w:val="000552C5"/>
    <w:rsid w:val="00055AD2"/>
    <w:rsid w:val="00057683"/>
    <w:rsid w:val="000618DB"/>
    <w:rsid w:val="0006430F"/>
    <w:rsid w:val="00070832"/>
    <w:rsid w:val="00074C81"/>
    <w:rsid w:val="0007657F"/>
    <w:rsid w:val="000770FA"/>
    <w:rsid w:val="00082A0A"/>
    <w:rsid w:val="00086488"/>
    <w:rsid w:val="00087CAE"/>
    <w:rsid w:val="0009198D"/>
    <w:rsid w:val="00092927"/>
    <w:rsid w:val="00093CE8"/>
    <w:rsid w:val="00093D99"/>
    <w:rsid w:val="00096622"/>
    <w:rsid w:val="00097033"/>
    <w:rsid w:val="000973E9"/>
    <w:rsid w:val="000A2221"/>
    <w:rsid w:val="000A305A"/>
    <w:rsid w:val="000A43CF"/>
    <w:rsid w:val="000A48EB"/>
    <w:rsid w:val="000B0513"/>
    <w:rsid w:val="000B48DA"/>
    <w:rsid w:val="000C22D0"/>
    <w:rsid w:val="000C4B4D"/>
    <w:rsid w:val="000D2C06"/>
    <w:rsid w:val="000D307D"/>
    <w:rsid w:val="000D4109"/>
    <w:rsid w:val="000D4149"/>
    <w:rsid w:val="000D5096"/>
    <w:rsid w:val="000D5F41"/>
    <w:rsid w:val="000D605A"/>
    <w:rsid w:val="000D7BF1"/>
    <w:rsid w:val="000E4911"/>
    <w:rsid w:val="000E60FA"/>
    <w:rsid w:val="000F2928"/>
    <w:rsid w:val="000F3EEE"/>
    <w:rsid w:val="000F4069"/>
    <w:rsid w:val="000F4CC0"/>
    <w:rsid w:val="000F608B"/>
    <w:rsid w:val="000F6352"/>
    <w:rsid w:val="00100881"/>
    <w:rsid w:val="0010095E"/>
    <w:rsid w:val="0010587D"/>
    <w:rsid w:val="00112382"/>
    <w:rsid w:val="001125AA"/>
    <w:rsid w:val="00115FA5"/>
    <w:rsid w:val="0012178C"/>
    <w:rsid w:val="00122A3C"/>
    <w:rsid w:val="00123032"/>
    <w:rsid w:val="00124C9A"/>
    <w:rsid w:val="00127E7A"/>
    <w:rsid w:val="00130A81"/>
    <w:rsid w:val="00134226"/>
    <w:rsid w:val="00137336"/>
    <w:rsid w:val="00141A39"/>
    <w:rsid w:val="00142210"/>
    <w:rsid w:val="00142D9E"/>
    <w:rsid w:val="00150EEB"/>
    <w:rsid w:val="00153E66"/>
    <w:rsid w:val="00154624"/>
    <w:rsid w:val="001569B5"/>
    <w:rsid w:val="00156F98"/>
    <w:rsid w:val="00163C01"/>
    <w:rsid w:val="0016507F"/>
    <w:rsid w:val="001676EF"/>
    <w:rsid w:val="00167AC7"/>
    <w:rsid w:val="00167FF6"/>
    <w:rsid w:val="00171C9A"/>
    <w:rsid w:val="00172F0F"/>
    <w:rsid w:val="00172F68"/>
    <w:rsid w:val="00175382"/>
    <w:rsid w:val="001813DF"/>
    <w:rsid w:val="0018178B"/>
    <w:rsid w:val="00183813"/>
    <w:rsid w:val="0018744F"/>
    <w:rsid w:val="00192D65"/>
    <w:rsid w:val="0019429A"/>
    <w:rsid w:val="001947C6"/>
    <w:rsid w:val="00197769"/>
    <w:rsid w:val="001A03EC"/>
    <w:rsid w:val="001A14E3"/>
    <w:rsid w:val="001A4080"/>
    <w:rsid w:val="001A41D7"/>
    <w:rsid w:val="001A4C85"/>
    <w:rsid w:val="001B152E"/>
    <w:rsid w:val="001B1567"/>
    <w:rsid w:val="001B1F60"/>
    <w:rsid w:val="001B2C9D"/>
    <w:rsid w:val="001B3BBF"/>
    <w:rsid w:val="001B7CAA"/>
    <w:rsid w:val="001C038E"/>
    <w:rsid w:val="001C11C4"/>
    <w:rsid w:val="001C165A"/>
    <w:rsid w:val="001C23F5"/>
    <w:rsid w:val="001C57F4"/>
    <w:rsid w:val="001C73F1"/>
    <w:rsid w:val="001D1447"/>
    <w:rsid w:val="001D183A"/>
    <w:rsid w:val="001D235D"/>
    <w:rsid w:val="001D5070"/>
    <w:rsid w:val="001D5EC9"/>
    <w:rsid w:val="001D60BA"/>
    <w:rsid w:val="001E1C45"/>
    <w:rsid w:val="001E2139"/>
    <w:rsid w:val="001E21B5"/>
    <w:rsid w:val="001E4F2F"/>
    <w:rsid w:val="001F0FA0"/>
    <w:rsid w:val="001F32F0"/>
    <w:rsid w:val="001F70F4"/>
    <w:rsid w:val="001F7C55"/>
    <w:rsid w:val="00201677"/>
    <w:rsid w:val="0020410E"/>
    <w:rsid w:val="002058D8"/>
    <w:rsid w:val="00206F56"/>
    <w:rsid w:val="0021037A"/>
    <w:rsid w:val="00211D19"/>
    <w:rsid w:val="0021441F"/>
    <w:rsid w:val="0022024D"/>
    <w:rsid w:val="00220340"/>
    <w:rsid w:val="00221F93"/>
    <w:rsid w:val="0022254D"/>
    <w:rsid w:val="002225EB"/>
    <w:rsid w:val="00222814"/>
    <w:rsid w:val="00224D8A"/>
    <w:rsid w:val="00226252"/>
    <w:rsid w:val="00226C84"/>
    <w:rsid w:val="00227F37"/>
    <w:rsid w:val="0023230C"/>
    <w:rsid w:val="002332AB"/>
    <w:rsid w:val="0023485A"/>
    <w:rsid w:val="0023596F"/>
    <w:rsid w:val="00236122"/>
    <w:rsid w:val="002369BE"/>
    <w:rsid w:val="00240AB7"/>
    <w:rsid w:val="00240B28"/>
    <w:rsid w:val="00240CAF"/>
    <w:rsid w:val="00240DA6"/>
    <w:rsid w:val="002514EA"/>
    <w:rsid w:val="00253415"/>
    <w:rsid w:val="002546A0"/>
    <w:rsid w:val="00256C49"/>
    <w:rsid w:val="00260719"/>
    <w:rsid w:val="002608AE"/>
    <w:rsid w:val="002611A1"/>
    <w:rsid w:val="00262BF8"/>
    <w:rsid w:val="00263737"/>
    <w:rsid w:val="00263A8A"/>
    <w:rsid w:val="00264B90"/>
    <w:rsid w:val="00264EA3"/>
    <w:rsid w:val="002677A9"/>
    <w:rsid w:val="00270450"/>
    <w:rsid w:val="00277B03"/>
    <w:rsid w:val="00277D7F"/>
    <w:rsid w:val="00280461"/>
    <w:rsid w:val="00287709"/>
    <w:rsid w:val="00290425"/>
    <w:rsid w:val="00292C49"/>
    <w:rsid w:val="00293B44"/>
    <w:rsid w:val="00293C5B"/>
    <w:rsid w:val="00295DA3"/>
    <w:rsid w:val="00295E1D"/>
    <w:rsid w:val="0029661E"/>
    <w:rsid w:val="002972CD"/>
    <w:rsid w:val="002A080A"/>
    <w:rsid w:val="002A587F"/>
    <w:rsid w:val="002B0952"/>
    <w:rsid w:val="002B0C8E"/>
    <w:rsid w:val="002B5C60"/>
    <w:rsid w:val="002B5CC3"/>
    <w:rsid w:val="002B60D6"/>
    <w:rsid w:val="002C1248"/>
    <w:rsid w:val="002C1EDE"/>
    <w:rsid w:val="002C2A2A"/>
    <w:rsid w:val="002C363D"/>
    <w:rsid w:val="002C7962"/>
    <w:rsid w:val="002D11BA"/>
    <w:rsid w:val="002D52F0"/>
    <w:rsid w:val="002D58B4"/>
    <w:rsid w:val="002D67F7"/>
    <w:rsid w:val="002D7044"/>
    <w:rsid w:val="002D74D8"/>
    <w:rsid w:val="002E17FF"/>
    <w:rsid w:val="002E19D8"/>
    <w:rsid w:val="002E1AA7"/>
    <w:rsid w:val="002E4187"/>
    <w:rsid w:val="002E4642"/>
    <w:rsid w:val="002E6238"/>
    <w:rsid w:val="002E7812"/>
    <w:rsid w:val="002F0584"/>
    <w:rsid w:val="002F0E75"/>
    <w:rsid w:val="002F1EFF"/>
    <w:rsid w:val="002F2F91"/>
    <w:rsid w:val="002F31CC"/>
    <w:rsid w:val="002F3FA5"/>
    <w:rsid w:val="002F4B52"/>
    <w:rsid w:val="002F6F19"/>
    <w:rsid w:val="002F7908"/>
    <w:rsid w:val="003027F9"/>
    <w:rsid w:val="00302AD2"/>
    <w:rsid w:val="00305682"/>
    <w:rsid w:val="00307D03"/>
    <w:rsid w:val="00310888"/>
    <w:rsid w:val="00314542"/>
    <w:rsid w:val="003154AA"/>
    <w:rsid w:val="003155CD"/>
    <w:rsid w:val="003156FC"/>
    <w:rsid w:val="003205FF"/>
    <w:rsid w:val="0032152F"/>
    <w:rsid w:val="0032281E"/>
    <w:rsid w:val="00325816"/>
    <w:rsid w:val="003258A5"/>
    <w:rsid w:val="00325B3F"/>
    <w:rsid w:val="00331FE8"/>
    <w:rsid w:val="00336994"/>
    <w:rsid w:val="00336FEA"/>
    <w:rsid w:val="0034394D"/>
    <w:rsid w:val="00344F61"/>
    <w:rsid w:val="0035037E"/>
    <w:rsid w:val="00350480"/>
    <w:rsid w:val="003515CF"/>
    <w:rsid w:val="00353D3E"/>
    <w:rsid w:val="003554CF"/>
    <w:rsid w:val="0035672F"/>
    <w:rsid w:val="00361DB3"/>
    <w:rsid w:val="00363BCD"/>
    <w:rsid w:val="00363BD0"/>
    <w:rsid w:val="003661DD"/>
    <w:rsid w:val="003666FB"/>
    <w:rsid w:val="00367B4A"/>
    <w:rsid w:val="00371615"/>
    <w:rsid w:val="00371CCD"/>
    <w:rsid w:val="00372A98"/>
    <w:rsid w:val="00373D37"/>
    <w:rsid w:val="0038158B"/>
    <w:rsid w:val="00381610"/>
    <w:rsid w:val="00381A67"/>
    <w:rsid w:val="00382086"/>
    <w:rsid w:val="00382EE4"/>
    <w:rsid w:val="00384E43"/>
    <w:rsid w:val="003850CF"/>
    <w:rsid w:val="003857C7"/>
    <w:rsid w:val="0038583E"/>
    <w:rsid w:val="00390BA6"/>
    <w:rsid w:val="00391176"/>
    <w:rsid w:val="00391192"/>
    <w:rsid w:val="00391338"/>
    <w:rsid w:val="00394519"/>
    <w:rsid w:val="00395426"/>
    <w:rsid w:val="0039686A"/>
    <w:rsid w:val="003968C7"/>
    <w:rsid w:val="003A05BA"/>
    <w:rsid w:val="003A210E"/>
    <w:rsid w:val="003A3D9C"/>
    <w:rsid w:val="003A78F2"/>
    <w:rsid w:val="003B321C"/>
    <w:rsid w:val="003B7FA7"/>
    <w:rsid w:val="003C189C"/>
    <w:rsid w:val="003C2335"/>
    <w:rsid w:val="003C26CA"/>
    <w:rsid w:val="003C4881"/>
    <w:rsid w:val="003C4C0B"/>
    <w:rsid w:val="003D0FCA"/>
    <w:rsid w:val="003D4184"/>
    <w:rsid w:val="003D4815"/>
    <w:rsid w:val="003D58CC"/>
    <w:rsid w:val="003D6B5F"/>
    <w:rsid w:val="003E424A"/>
    <w:rsid w:val="003E42FC"/>
    <w:rsid w:val="003E4A4F"/>
    <w:rsid w:val="003F1339"/>
    <w:rsid w:val="003F6AA3"/>
    <w:rsid w:val="00407C8C"/>
    <w:rsid w:val="004145C7"/>
    <w:rsid w:val="00417751"/>
    <w:rsid w:val="00417ABA"/>
    <w:rsid w:val="00417B13"/>
    <w:rsid w:val="004232A7"/>
    <w:rsid w:val="00423455"/>
    <w:rsid w:val="0042536D"/>
    <w:rsid w:val="00425B5B"/>
    <w:rsid w:val="00425FD3"/>
    <w:rsid w:val="004266E6"/>
    <w:rsid w:val="00426954"/>
    <w:rsid w:val="0043038C"/>
    <w:rsid w:val="00431387"/>
    <w:rsid w:val="004341A1"/>
    <w:rsid w:val="004359D7"/>
    <w:rsid w:val="00436335"/>
    <w:rsid w:val="00437FDF"/>
    <w:rsid w:val="004400C3"/>
    <w:rsid w:val="00440F93"/>
    <w:rsid w:val="004425F4"/>
    <w:rsid w:val="00442D37"/>
    <w:rsid w:val="00443199"/>
    <w:rsid w:val="004438C2"/>
    <w:rsid w:val="00447EC7"/>
    <w:rsid w:val="00454A8F"/>
    <w:rsid w:val="0045682F"/>
    <w:rsid w:val="0045723A"/>
    <w:rsid w:val="004579AB"/>
    <w:rsid w:val="0046178B"/>
    <w:rsid w:val="00462B8C"/>
    <w:rsid w:val="00464293"/>
    <w:rsid w:val="00467FB0"/>
    <w:rsid w:val="00471B68"/>
    <w:rsid w:val="00473AA4"/>
    <w:rsid w:val="004747FD"/>
    <w:rsid w:val="00477FC9"/>
    <w:rsid w:val="00481857"/>
    <w:rsid w:val="00482BE8"/>
    <w:rsid w:val="004838E0"/>
    <w:rsid w:val="004913C8"/>
    <w:rsid w:val="00491983"/>
    <w:rsid w:val="00491D2B"/>
    <w:rsid w:val="00492D20"/>
    <w:rsid w:val="00493CDF"/>
    <w:rsid w:val="00494F27"/>
    <w:rsid w:val="00497889"/>
    <w:rsid w:val="004A04DA"/>
    <w:rsid w:val="004A1041"/>
    <w:rsid w:val="004A266E"/>
    <w:rsid w:val="004A2F9C"/>
    <w:rsid w:val="004A367E"/>
    <w:rsid w:val="004A5A14"/>
    <w:rsid w:val="004A7014"/>
    <w:rsid w:val="004B0EEC"/>
    <w:rsid w:val="004B11B1"/>
    <w:rsid w:val="004B3EC7"/>
    <w:rsid w:val="004B4A89"/>
    <w:rsid w:val="004B4B3F"/>
    <w:rsid w:val="004B6D26"/>
    <w:rsid w:val="004C35BC"/>
    <w:rsid w:val="004C5F0E"/>
    <w:rsid w:val="004C7E42"/>
    <w:rsid w:val="004D3D50"/>
    <w:rsid w:val="004D5610"/>
    <w:rsid w:val="004D6457"/>
    <w:rsid w:val="004D711B"/>
    <w:rsid w:val="004D7A78"/>
    <w:rsid w:val="004E0639"/>
    <w:rsid w:val="004E243D"/>
    <w:rsid w:val="004E2B8E"/>
    <w:rsid w:val="004E3CEA"/>
    <w:rsid w:val="004E416D"/>
    <w:rsid w:val="004E4AD2"/>
    <w:rsid w:val="004E4D1A"/>
    <w:rsid w:val="004F1EDD"/>
    <w:rsid w:val="004F2D69"/>
    <w:rsid w:val="004F72D4"/>
    <w:rsid w:val="004F737C"/>
    <w:rsid w:val="00505DBB"/>
    <w:rsid w:val="00506894"/>
    <w:rsid w:val="0051203B"/>
    <w:rsid w:val="005129C3"/>
    <w:rsid w:val="00513470"/>
    <w:rsid w:val="0051382A"/>
    <w:rsid w:val="00513EAC"/>
    <w:rsid w:val="005162F4"/>
    <w:rsid w:val="005166EB"/>
    <w:rsid w:val="0051737D"/>
    <w:rsid w:val="00520159"/>
    <w:rsid w:val="005211E7"/>
    <w:rsid w:val="005214D9"/>
    <w:rsid w:val="005217ED"/>
    <w:rsid w:val="0052228A"/>
    <w:rsid w:val="0052439D"/>
    <w:rsid w:val="00531893"/>
    <w:rsid w:val="00532BD5"/>
    <w:rsid w:val="00533559"/>
    <w:rsid w:val="00533664"/>
    <w:rsid w:val="00536C61"/>
    <w:rsid w:val="005376E6"/>
    <w:rsid w:val="00540021"/>
    <w:rsid w:val="0054059C"/>
    <w:rsid w:val="00541928"/>
    <w:rsid w:val="0054542D"/>
    <w:rsid w:val="00546341"/>
    <w:rsid w:val="00550155"/>
    <w:rsid w:val="00553841"/>
    <w:rsid w:val="005547B2"/>
    <w:rsid w:val="0055695B"/>
    <w:rsid w:val="00570AC4"/>
    <w:rsid w:val="0057193F"/>
    <w:rsid w:val="0057684C"/>
    <w:rsid w:val="00577481"/>
    <w:rsid w:val="00587408"/>
    <w:rsid w:val="00593F85"/>
    <w:rsid w:val="00594A21"/>
    <w:rsid w:val="0059760B"/>
    <w:rsid w:val="005A1146"/>
    <w:rsid w:val="005A1682"/>
    <w:rsid w:val="005A19D4"/>
    <w:rsid w:val="005A21CE"/>
    <w:rsid w:val="005A3500"/>
    <w:rsid w:val="005A570A"/>
    <w:rsid w:val="005A6E81"/>
    <w:rsid w:val="005B23F5"/>
    <w:rsid w:val="005B265C"/>
    <w:rsid w:val="005B4DDD"/>
    <w:rsid w:val="005C03AB"/>
    <w:rsid w:val="005C1A0C"/>
    <w:rsid w:val="005C6283"/>
    <w:rsid w:val="005C6413"/>
    <w:rsid w:val="005C786E"/>
    <w:rsid w:val="005D031D"/>
    <w:rsid w:val="005D2493"/>
    <w:rsid w:val="005D7F6E"/>
    <w:rsid w:val="005E087A"/>
    <w:rsid w:val="005E0A46"/>
    <w:rsid w:val="005E0EF3"/>
    <w:rsid w:val="005E3047"/>
    <w:rsid w:val="005E3C5A"/>
    <w:rsid w:val="005E4196"/>
    <w:rsid w:val="005E4758"/>
    <w:rsid w:val="005E6A61"/>
    <w:rsid w:val="005E7060"/>
    <w:rsid w:val="005E734C"/>
    <w:rsid w:val="005F04E4"/>
    <w:rsid w:val="005F0846"/>
    <w:rsid w:val="005F2D78"/>
    <w:rsid w:val="005F3C67"/>
    <w:rsid w:val="006025D7"/>
    <w:rsid w:val="006028C3"/>
    <w:rsid w:val="006054C8"/>
    <w:rsid w:val="00605A87"/>
    <w:rsid w:val="0061057A"/>
    <w:rsid w:val="00616F7C"/>
    <w:rsid w:val="00617826"/>
    <w:rsid w:val="006205C2"/>
    <w:rsid w:val="00621560"/>
    <w:rsid w:val="006228A7"/>
    <w:rsid w:val="00623457"/>
    <w:rsid w:val="00624BC4"/>
    <w:rsid w:val="006255C1"/>
    <w:rsid w:val="00625B20"/>
    <w:rsid w:val="0063150E"/>
    <w:rsid w:val="006341F6"/>
    <w:rsid w:val="006369E3"/>
    <w:rsid w:val="00637697"/>
    <w:rsid w:val="006418EF"/>
    <w:rsid w:val="00645902"/>
    <w:rsid w:val="006477D7"/>
    <w:rsid w:val="00647ABF"/>
    <w:rsid w:val="00651780"/>
    <w:rsid w:val="00651BE1"/>
    <w:rsid w:val="00653322"/>
    <w:rsid w:val="006548B6"/>
    <w:rsid w:val="00654F91"/>
    <w:rsid w:val="00657275"/>
    <w:rsid w:val="006607A3"/>
    <w:rsid w:val="006609EA"/>
    <w:rsid w:val="006623C9"/>
    <w:rsid w:val="00663834"/>
    <w:rsid w:val="00664AB8"/>
    <w:rsid w:val="0066791E"/>
    <w:rsid w:val="00671117"/>
    <w:rsid w:val="00671367"/>
    <w:rsid w:val="00672DF4"/>
    <w:rsid w:val="006754E1"/>
    <w:rsid w:val="00675C51"/>
    <w:rsid w:val="00676A58"/>
    <w:rsid w:val="0067756A"/>
    <w:rsid w:val="0068280F"/>
    <w:rsid w:val="00683922"/>
    <w:rsid w:val="00690900"/>
    <w:rsid w:val="00693C0F"/>
    <w:rsid w:val="006945F2"/>
    <w:rsid w:val="0069722E"/>
    <w:rsid w:val="006A13D5"/>
    <w:rsid w:val="006A4FEB"/>
    <w:rsid w:val="006A585A"/>
    <w:rsid w:val="006A6DF9"/>
    <w:rsid w:val="006B02CA"/>
    <w:rsid w:val="006B0361"/>
    <w:rsid w:val="006B2DEB"/>
    <w:rsid w:val="006B4441"/>
    <w:rsid w:val="006C1FA5"/>
    <w:rsid w:val="006C3BE3"/>
    <w:rsid w:val="006C6B8D"/>
    <w:rsid w:val="006C6E04"/>
    <w:rsid w:val="006C71C4"/>
    <w:rsid w:val="006D2225"/>
    <w:rsid w:val="006D577F"/>
    <w:rsid w:val="006E0ACE"/>
    <w:rsid w:val="006F127C"/>
    <w:rsid w:val="006F33F5"/>
    <w:rsid w:val="006F3BB6"/>
    <w:rsid w:val="006F712D"/>
    <w:rsid w:val="006F78A1"/>
    <w:rsid w:val="00700347"/>
    <w:rsid w:val="00700609"/>
    <w:rsid w:val="0070081F"/>
    <w:rsid w:val="007024FC"/>
    <w:rsid w:val="00705056"/>
    <w:rsid w:val="00710D60"/>
    <w:rsid w:val="00711115"/>
    <w:rsid w:val="00712897"/>
    <w:rsid w:val="0071716C"/>
    <w:rsid w:val="007176C4"/>
    <w:rsid w:val="007202BA"/>
    <w:rsid w:val="00721377"/>
    <w:rsid w:val="007242CF"/>
    <w:rsid w:val="00730814"/>
    <w:rsid w:val="0073505F"/>
    <w:rsid w:val="00735349"/>
    <w:rsid w:val="00740911"/>
    <w:rsid w:val="00742BB3"/>
    <w:rsid w:val="007500E3"/>
    <w:rsid w:val="00750651"/>
    <w:rsid w:val="00751F30"/>
    <w:rsid w:val="00753B73"/>
    <w:rsid w:val="00754DA9"/>
    <w:rsid w:val="007556C6"/>
    <w:rsid w:val="00756913"/>
    <w:rsid w:val="007575E6"/>
    <w:rsid w:val="007604F3"/>
    <w:rsid w:val="00765830"/>
    <w:rsid w:val="0076673D"/>
    <w:rsid w:val="0077384F"/>
    <w:rsid w:val="00773DF9"/>
    <w:rsid w:val="00773F9A"/>
    <w:rsid w:val="00780A33"/>
    <w:rsid w:val="00780DAB"/>
    <w:rsid w:val="0078529D"/>
    <w:rsid w:val="007873F5"/>
    <w:rsid w:val="0079033F"/>
    <w:rsid w:val="00793B15"/>
    <w:rsid w:val="007940CE"/>
    <w:rsid w:val="007949AC"/>
    <w:rsid w:val="00794E38"/>
    <w:rsid w:val="00796DDB"/>
    <w:rsid w:val="007A25D0"/>
    <w:rsid w:val="007A25D6"/>
    <w:rsid w:val="007A2F19"/>
    <w:rsid w:val="007A3D42"/>
    <w:rsid w:val="007A4C6A"/>
    <w:rsid w:val="007A58BD"/>
    <w:rsid w:val="007B03DC"/>
    <w:rsid w:val="007B0645"/>
    <w:rsid w:val="007B2B61"/>
    <w:rsid w:val="007B36FD"/>
    <w:rsid w:val="007B5C99"/>
    <w:rsid w:val="007B716A"/>
    <w:rsid w:val="007C130F"/>
    <w:rsid w:val="007C19BC"/>
    <w:rsid w:val="007C206B"/>
    <w:rsid w:val="007C2C6C"/>
    <w:rsid w:val="007C35FE"/>
    <w:rsid w:val="007C420F"/>
    <w:rsid w:val="007C7A2C"/>
    <w:rsid w:val="007D114A"/>
    <w:rsid w:val="007E63AA"/>
    <w:rsid w:val="007E6E0B"/>
    <w:rsid w:val="007E7319"/>
    <w:rsid w:val="007F48A9"/>
    <w:rsid w:val="007F4C69"/>
    <w:rsid w:val="007F4E19"/>
    <w:rsid w:val="007F4F7C"/>
    <w:rsid w:val="007F7512"/>
    <w:rsid w:val="00801273"/>
    <w:rsid w:val="00802733"/>
    <w:rsid w:val="00802738"/>
    <w:rsid w:val="00803006"/>
    <w:rsid w:val="008066B0"/>
    <w:rsid w:val="008118E4"/>
    <w:rsid w:val="008127AC"/>
    <w:rsid w:val="00820A47"/>
    <w:rsid w:val="00827846"/>
    <w:rsid w:val="00830470"/>
    <w:rsid w:val="0083093E"/>
    <w:rsid w:val="008341AB"/>
    <w:rsid w:val="00835EB4"/>
    <w:rsid w:val="00837D42"/>
    <w:rsid w:val="00840570"/>
    <w:rsid w:val="008406BF"/>
    <w:rsid w:val="008421BA"/>
    <w:rsid w:val="00843707"/>
    <w:rsid w:val="008438B4"/>
    <w:rsid w:val="008463A2"/>
    <w:rsid w:val="00846421"/>
    <w:rsid w:val="008530AA"/>
    <w:rsid w:val="00854B0E"/>
    <w:rsid w:val="008559EA"/>
    <w:rsid w:val="008578E8"/>
    <w:rsid w:val="00860324"/>
    <w:rsid w:val="008621DF"/>
    <w:rsid w:val="008623DE"/>
    <w:rsid w:val="008638E7"/>
    <w:rsid w:val="00863D61"/>
    <w:rsid w:val="0086791C"/>
    <w:rsid w:val="0087172A"/>
    <w:rsid w:val="008760AE"/>
    <w:rsid w:val="00876680"/>
    <w:rsid w:val="00877545"/>
    <w:rsid w:val="00881563"/>
    <w:rsid w:val="008815F5"/>
    <w:rsid w:val="008851DC"/>
    <w:rsid w:val="00885230"/>
    <w:rsid w:val="008872D9"/>
    <w:rsid w:val="0089259B"/>
    <w:rsid w:val="00893138"/>
    <w:rsid w:val="00895830"/>
    <w:rsid w:val="00897221"/>
    <w:rsid w:val="00897E00"/>
    <w:rsid w:val="008A1A83"/>
    <w:rsid w:val="008A3765"/>
    <w:rsid w:val="008A3F59"/>
    <w:rsid w:val="008A538E"/>
    <w:rsid w:val="008B5FA3"/>
    <w:rsid w:val="008B6ADC"/>
    <w:rsid w:val="008B780A"/>
    <w:rsid w:val="008C05EA"/>
    <w:rsid w:val="008C0B05"/>
    <w:rsid w:val="008C3440"/>
    <w:rsid w:val="008C3533"/>
    <w:rsid w:val="008C72CE"/>
    <w:rsid w:val="008D0D6D"/>
    <w:rsid w:val="008D3D3B"/>
    <w:rsid w:val="008D4F95"/>
    <w:rsid w:val="008D6DA9"/>
    <w:rsid w:val="008E0AB3"/>
    <w:rsid w:val="008E4B26"/>
    <w:rsid w:val="008F0840"/>
    <w:rsid w:val="008F1118"/>
    <w:rsid w:val="008F15EC"/>
    <w:rsid w:val="008F4B2F"/>
    <w:rsid w:val="008F5260"/>
    <w:rsid w:val="00910E85"/>
    <w:rsid w:val="00911492"/>
    <w:rsid w:val="00912347"/>
    <w:rsid w:val="00912A15"/>
    <w:rsid w:val="00914496"/>
    <w:rsid w:val="0091544B"/>
    <w:rsid w:val="009164DF"/>
    <w:rsid w:val="00916A53"/>
    <w:rsid w:val="009178C5"/>
    <w:rsid w:val="00917AC8"/>
    <w:rsid w:val="00917FC4"/>
    <w:rsid w:val="00922916"/>
    <w:rsid w:val="00922CFB"/>
    <w:rsid w:val="00923A84"/>
    <w:rsid w:val="009241DA"/>
    <w:rsid w:val="009259D2"/>
    <w:rsid w:val="00925FD7"/>
    <w:rsid w:val="00926884"/>
    <w:rsid w:val="00926BCB"/>
    <w:rsid w:val="0093224F"/>
    <w:rsid w:val="00932C08"/>
    <w:rsid w:val="0093301F"/>
    <w:rsid w:val="0093460A"/>
    <w:rsid w:val="00935205"/>
    <w:rsid w:val="00935688"/>
    <w:rsid w:val="00936E55"/>
    <w:rsid w:val="00937104"/>
    <w:rsid w:val="00937B49"/>
    <w:rsid w:val="00942C09"/>
    <w:rsid w:val="00947992"/>
    <w:rsid w:val="00950051"/>
    <w:rsid w:val="009501E9"/>
    <w:rsid w:val="009508C5"/>
    <w:rsid w:val="0095236E"/>
    <w:rsid w:val="0095347D"/>
    <w:rsid w:val="00960B10"/>
    <w:rsid w:val="009641AE"/>
    <w:rsid w:val="009645D1"/>
    <w:rsid w:val="00965755"/>
    <w:rsid w:val="00966BAE"/>
    <w:rsid w:val="00975329"/>
    <w:rsid w:val="0097692B"/>
    <w:rsid w:val="0098120C"/>
    <w:rsid w:val="00981890"/>
    <w:rsid w:val="0098263D"/>
    <w:rsid w:val="00982E1C"/>
    <w:rsid w:val="009840BE"/>
    <w:rsid w:val="00984C5B"/>
    <w:rsid w:val="00987391"/>
    <w:rsid w:val="009909AD"/>
    <w:rsid w:val="00997D68"/>
    <w:rsid w:val="009A4306"/>
    <w:rsid w:val="009A4C3F"/>
    <w:rsid w:val="009A60E2"/>
    <w:rsid w:val="009A79E8"/>
    <w:rsid w:val="009A7CA6"/>
    <w:rsid w:val="009B2BA3"/>
    <w:rsid w:val="009B4042"/>
    <w:rsid w:val="009B4112"/>
    <w:rsid w:val="009B48C5"/>
    <w:rsid w:val="009B4DF4"/>
    <w:rsid w:val="009B766F"/>
    <w:rsid w:val="009B773E"/>
    <w:rsid w:val="009C06EE"/>
    <w:rsid w:val="009C29A7"/>
    <w:rsid w:val="009D0C2D"/>
    <w:rsid w:val="009D1E7E"/>
    <w:rsid w:val="009D48AC"/>
    <w:rsid w:val="009D62F9"/>
    <w:rsid w:val="009E0AAF"/>
    <w:rsid w:val="009E1A35"/>
    <w:rsid w:val="009E2362"/>
    <w:rsid w:val="009E4460"/>
    <w:rsid w:val="009E4C5A"/>
    <w:rsid w:val="009E5663"/>
    <w:rsid w:val="009E5D33"/>
    <w:rsid w:val="009F0225"/>
    <w:rsid w:val="009F1D3D"/>
    <w:rsid w:val="009F1DB9"/>
    <w:rsid w:val="009F23A2"/>
    <w:rsid w:val="009F2D05"/>
    <w:rsid w:val="009F376F"/>
    <w:rsid w:val="009F4D49"/>
    <w:rsid w:val="00A00C44"/>
    <w:rsid w:val="00A012E3"/>
    <w:rsid w:val="00A013CA"/>
    <w:rsid w:val="00A01633"/>
    <w:rsid w:val="00A02ED2"/>
    <w:rsid w:val="00A03F2B"/>
    <w:rsid w:val="00A06F5E"/>
    <w:rsid w:val="00A1219A"/>
    <w:rsid w:val="00A17DCD"/>
    <w:rsid w:val="00A21D16"/>
    <w:rsid w:val="00A244D9"/>
    <w:rsid w:val="00A26946"/>
    <w:rsid w:val="00A3323D"/>
    <w:rsid w:val="00A33AFD"/>
    <w:rsid w:val="00A3437E"/>
    <w:rsid w:val="00A36903"/>
    <w:rsid w:val="00A37B47"/>
    <w:rsid w:val="00A4077B"/>
    <w:rsid w:val="00A408AA"/>
    <w:rsid w:val="00A427D4"/>
    <w:rsid w:val="00A432B9"/>
    <w:rsid w:val="00A4524E"/>
    <w:rsid w:val="00A45F56"/>
    <w:rsid w:val="00A47DFB"/>
    <w:rsid w:val="00A50B22"/>
    <w:rsid w:val="00A510D9"/>
    <w:rsid w:val="00A51CC6"/>
    <w:rsid w:val="00A51D4E"/>
    <w:rsid w:val="00A52B1F"/>
    <w:rsid w:val="00A56761"/>
    <w:rsid w:val="00A6199A"/>
    <w:rsid w:val="00A61A4B"/>
    <w:rsid w:val="00A62958"/>
    <w:rsid w:val="00A6478E"/>
    <w:rsid w:val="00A67206"/>
    <w:rsid w:val="00A6740F"/>
    <w:rsid w:val="00A676D1"/>
    <w:rsid w:val="00A70568"/>
    <w:rsid w:val="00A70EEC"/>
    <w:rsid w:val="00A73B6F"/>
    <w:rsid w:val="00A73D95"/>
    <w:rsid w:val="00A74A6E"/>
    <w:rsid w:val="00A77282"/>
    <w:rsid w:val="00A80B3F"/>
    <w:rsid w:val="00A81A68"/>
    <w:rsid w:val="00A840C2"/>
    <w:rsid w:val="00A87CE6"/>
    <w:rsid w:val="00A904FD"/>
    <w:rsid w:val="00A9358A"/>
    <w:rsid w:val="00A9359B"/>
    <w:rsid w:val="00A95E94"/>
    <w:rsid w:val="00AA6300"/>
    <w:rsid w:val="00AA6D6F"/>
    <w:rsid w:val="00AA6E38"/>
    <w:rsid w:val="00AA6EFE"/>
    <w:rsid w:val="00AB73C0"/>
    <w:rsid w:val="00AB7A80"/>
    <w:rsid w:val="00AC1B21"/>
    <w:rsid w:val="00AC2942"/>
    <w:rsid w:val="00AC294B"/>
    <w:rsid w:val="00AC5DD7"/>
    <w:rsid w:val="00AD0E31"/>
    <w:rsid w:val="00AD1D45"/>
    <w:rsid w:val="00AD4190"/>
    <w:rsid w:val="00AD67AE"/>
    <w:rsid w:val="00AE1A73"/>
    <w:rsid w:val="00AE1A81"/>
    <w:rsid w:val="00AE1D30"/>
    <w:rsid w:val="00AE5A2D"/>
    <w:rsid w:val="00AE7252"/>
    <w:rsid w:val="00AF445B"/>
    <w:rsid w:val="00AF7C67"/>
    <w:rsid w:val="00B00A57"/>
    <w:rsid w:val="00B01291"/>
    <w:rsid w:val="00B03EDC"/>
    <w:rsid w:val="00B0767E"/>
    <w:rsid w:val="00B125CC"/>
    <w:rsid w:val="00B125FC"/>
    <w:rsid w:val="00B12E49"/>
    <w:rsid w:val="00B25CC1"/>
    <w:rsid w:val="00B263CB"/>
    <w:rsid w:val="00B3085D"/>
    <w:rsid w:val="00B30E34"/>
    <w:rsid w:val="00B33F16"/>
    <w:rsid w:val="00B347C1"/>
    <w:rsid w:val="00B34ED3"/>
    <w:rsid w:val="00B3609D"/>
    <w:rsid w:val="00B36B8D"/>
    <w:rsid w:val="00B36C13"/>
    <w:rsid w:val="00B40EFB"/>
    <w:rsid w:val="00B41B97"/>
    <w:rsid w:val="00B4201F"/>
    <w:rsid w:val="00B42098"/>
    <w:rsid w:val="00B4748A"/>
    <w:rsid w:val="00B5205B"/>
    <w:rsid w:val="00B556F0"/>
    <w:rsid w:val="00B5670D"/>
    <w:rsid w:val="00B57D7D"/>
    <w:rsid w:val="00B60065"/>
    <w:rsid w:val="00B676B3"/>
    <w:rsid w:val="00B73644"/>
    <w:rsid w:val="00B75AD8"/>
    <w:rsid w:val="00B83C65"/>
    <w:rsid w:val="00B87CF8"/>
    <w:rsid w:val="00B91207"/>
    <w:rsid w:val="00B9193C"/>
    <w:rsid w:val="00B92C82"/>
    <w:rsid w:val="00B94460"/>
    <w:rsid w:val="00B964BF"/>
    <w:rsid w:val="00B968BF"/>
    <w:rsid w:val="00BA1AE5"/>
    <w:rsid w:val="00BA2703"/>
    <w:rsid w:val="00BA54EB"/>
    <w:rsid w:val="00BA58BB"/>
    <w:rsid w:val="00BA6F10"/>
    <w:rsid w:val="00BB0A1F"/>
    <w:rsid w:val="00BB0FDB"/>
    <w:rsid w:val="00BB104A"/>
    <w:rsid w:val="00BB1F9B"/>
    <w:rsid w:val="00BB6AC2"/>
    <w:rsid w:val="00BC01B0"/>
    <w:rsid w:val="00BC0279"/>
    <w:rsid w:val="00BC1147"/>
    <w:rsid w:val="00BC33C0"/>
    <w:rsid w:val="00BC5F2F"/>
    <w:rsid w:val="00BC64FE"/>
    <w:rsid w:val="00BC7DE4"/>
    <w:rsid w:val="00BD2735"/>
    <w:rsid w:val="00BD2956"/>
    <w:rsid w:val="00BD3F6A"/>
    <w:rsid w:val="00BD4370"/>
    <w:rsid w:val="00BD485E"/>
    <w:rsid w:val="00BD5958"/>
    <w:rsid w:val="00BD699B"/>
    <w:rsid w:val="00BD768A"/>
    <w:rsid w:val="00BE02BB"/>
    <w:rsid w:val="00BE17D3"/>
    <w:rsid w:val="00BE1FB0"/>
    <w:rsid w:val="00BE4DBC"/>
    <w:rsid w:val="00BF3241"/>
    <w:rsid w:val="00BF3CAC"/>
    <w:rsid w:val="00C0102F"/>
    <w:rsid w:val="00C0144D"/>
    <w:rsid w:val="00C01DFB"/>
    <w:rsid w:val="00C05785"/>
    <w:rsid w:val="00C05E8E"/>
    <w:rsid w:val="00C06D2B"/>
    <w:rsid w:val="00C07F5C"/>
    <w:rsid w:val="00C10D67"/>
    <w:rsid w:val="00C14995"/>
    <w:rsid w:val="00C160F9"/>
    <w:rsid w:val="00C20296"/>
    <w:rsid w:val="00C20446"/>
    <w:rsid w:val="00C20629"/>
    <w:rsid w:val="00C213F8"/>
    <w:rsid w:val="00C22B0C"/>
    <w:rsid w:val="00C240A7"/>
    <w:rsid w:val="00C2410A"/>
    <w:rsid w:val="00C2421E"/>
    <w:rsid w:val="00C2548B"/>
    <w:rsid w:val="00C27634"/>
    <w:rsid w:val="00C30418"/>
    <w:rsid w:val="00C3150F"/>
    <w:rsid w:val="00C31872"/>
    <w:rsid w:val="00C31D46"/>
    <w:rsid w:val="00C32E51"/>
    <w:rsid w:val="00C34015"/>
    <w:rsid w:val="00C37F88"/>
    <w:rsid w:val="00C40C8C"/>
    <w:rsid w:val="00C40EF4"/>
    <w:rsid w:val="00C41A6A"/>
    <w:rsid w:val="00C42F2C"/>
    <w:rsid w:val="00C458C7"/>
    <w:rsid w:val="00C46952"/>
    <w:rsid w:val="00C53274"/>
    <w:rsid w:val="00C53BE9"/>
    <w:rsid w:val="00C5594A"/>
    <w:rsid w:val="00C60A46"/>
    <w:rsid w:val="00C60FDF"/>
    <w:rsid w:val="00C639CA"/>
    <w:rsid w:val="00C63CD6"/>
    <w:rsid w:val="00C6588C"/>
    <w:rsid w:val="00C67701"/>
    <w:rsid w:val="00C67845"/>
    <w:rsid w:val="00C71404"/>
    <w:rsid w:val="00C744B8"/>
    <w:rsid w:val="00C74814"/>
    <w:rsid w:val="00C77BCE"/>
    <w:rsid w:val="00C77E44"/>
    <w:rsid w:val="00C8218A"/>
    <w:rsid w:val="00C82A7E"/>
    <w:rsid w:val="00C82C9A"/>
    <w:rsid w:val="00C8318A"/>
    <w:rsid w:val="00C8458D"/>
    <w:rsid w:val="00C8694B"/>
    <w:rsid w:val="00C90BF4"/>
    <w:rsid w:val="00C946A9"/>
    <w:rsid w:val="00C96BEB"/>
    <w:rsid w:val="00CA0207"/>
    <w:rsid w:val="00CA2E6D"/>
    <w:rsid w:val="00CA308D"/>
    <w:rsid w:val="00CA3ECC"/>
    <w:rsid w:val="00CA52B5"/>
    <w:rsid w:val="00CA7CD1"/>
    <w:rsid w:val="00CB0BDC"/>
    <w:rsid w:val="00CB1A9C"/>
    <w:rsid w:val="00CB2953"/>
    <w:rsid w:val="00CB2EDA"/>
    <w:rsid w:val="00CB2F24"/>
    <w:rsid w:val="00CB3E4F"/>
    <w:rsid w:val="00CB462E"/>
    <w:rsid w:val="00CB7736"/>
    <w:rsid w:val="00CC045C"/>
    <w:rsid w:val="00CC3388"/>
    <w:rsid w:val="00CC5614"/>
    <w:rsid w:val="00CC6B32"/>
    <w:rsid w:val="00CC7B74"/>
    <w:rsid w:val="00CD0C47"/>
    <w:rsid w:val="00CD2B96"/>
    <w:rsid w:val="00CD52AC"/>
    <w:rsid w:val="00CE38CA"/>
    <w:rsid w:val="00CF1661"/>
    <w:rsid w:val="00CF1952"/>
    <w:rsid w:val="00CF62DC"/>
    <w:rsid w:val="00D03E05"/>
    <w:rsid w:val="00D060B1"/>
    <w:rsid w:val="00D064C6"/>
    <w:rsid w:val="00D10275"/>
    <w:rsid w:val="00D1239F"/>
    <w:rsid w:val="00D13921"/>
    <w:rsid w:val="00D13E42"/>
    <w:rsid w:val="00D14B6D"/>
    <w:rsid w:val="00D15CC1"/>
    <w:rsid w:val="00D17658"/>
    <w:rsid w:val="00D1796B"/>
    <w:rsid w:val="00D208F7"/>
    <w:rsid w:val="00D214AC"/>
    <w:rsid w:val="00D22718"/>
    <w:rsid w:val="00D22C35"/>
    <w:rsid w:val="00D2334B"/>
    <w:rsid w:val="00D23B16"/>
    <w:rsid w:val="00D31CFF"/>
    <w:rsid w:val="00D325F2"/>
    <w:rsid w:val="00D3377A"/>
    <w:rsid w:val="00D372F1"/>
    <w:rsid w:val="00D41933"/>
    <w:rsid w:val="00D423C8"/>
    <w:rsid w:val="00D43091"/>
    <w:rsid w:val="00D44E8D"/>
    <w:rsid w:val="00D4636F"/>
    <w:rsid w:val="00D46394"/>
    <w:rsid w:val="00D4729A"/>
    <w:rsid w:val="00D47DCD"/>
    <w:rsid w:val="00D502B2"/>
    <w:rsid w:val="00D5033C"/>
    <w:rsid w:val="00D57FA5"/>
    <w:rsid w:val="00D60483"/>
    <w:rsid w:val="00D62A52"/>
    <w:rsid w:val="00D6403C"/>
    <w:rsid w:val="00D649F8"/>
    <w:rsid w:val="00D67E62"/>
    <w:rsid w:val="00D70369"/>
    <w:rsid w:val="00D710F5"/>
    <w:rsid w:val="00D74CB4"/>
    <w:rsid w:val="00D75149"/>
    <w:rsid w:val="00D773F6"/>
    <w:rsid w:val="00D80B81"/>
    <w:rsid w:val="00D83182"/>
    <w:rsid w:val="00D85D27"/>
    <w:rsid w:val="00D90EC0"/>
    <w:rsid w:val="00D91437"/>
    <w:rsid w:val="00D91AD5"/>
    <w:rsid w:val="00D92FC2"/>
    <w:rsid w:val="00D953D0"/>
    <w:rsid w:val="00D97463"/>
    <w:rsid w:val="00DA07FD"/>
    <w:rsid w:val="00DA25F5"/>
    <w:rsid w:val="00DA3588"/>
    <w:rsid w:val="00DA6FAB"/>
    <w:rsid w:val="00DA7C46"/>
    <w:rsid w:val="00DB209C"/>
    <w:rsid w:val="00DB3834"/>
    <w:rsid w:val="00DB44F3"/>
    <w:rsid w:val="00DB5A2F"/>
    <w:rsid w:val="00DB72E3"/>
    <w:rsid w:val="00DC0452"/>
    <w:rsid w:val="00DC0E2A"/>
    <w:rsid w:val="00DC1557"/>
    <w:rsid w:val="00DC3294"/>
    <w:rsid w:val="00DC3C75"/>
    <w:rsid w:val="00DC4D2A"/>
    <w:rsid w:val="00DC55D4"/>
    <w:rsid w:val="00DD0B12"/>
    <w:rsid w:val="00DD181A"/>
    <w:rsid w:val="00DD4959"/>
    <w:rsid w:val="00DD4C31"/>
    <w:rsid w:val="00DD7743"/>
    <w:rsid w:val="00DE2C33"/>
    <w:rsid w:val="00DE4067"/>
    <w:rsid w:val="00DE49E5"/>
    <w:rsid w:val="00DE6603"/>
    <w:rsid w:val="00DE7B5D"/>
    <w:rsid w:val="00DF1D27"/>
    <w:rsid w:val="00DF254B"/>
    <w:rsid w:val="00DF3140"/>
    <w:rsid w:val="00DF6E64"/>
    <w:rsid w:val="00DF7C8B"/>
    <w:rsid w:val="00E013E4"/>
    <w:rsid w:val="00E023B2"/>
    <w:rsid w:val="00E02522"/>
    <w:rsid w:val="00E04282"/>
    <w:rsid w:val="00E126C1"/>
    <w:rsid w:val="00E15A7D"/>
    <w:rsid w:val="00E15D5A"/>
    <w:rsid w:val="00E17B20"/>
    <w:rsid w:val="00E211B8"/>
    <w:rsid w:val="00E22FEA"/>
    <w:rsid w:val="00E24A1E"/>
    <w:rsid w:val="00E24F86"/>
    <w:rsid w:val="00E260D7"/>
    <w:rsid w:val="00E30E52"/>
    <w:rsid w:val="00E351BA"/>
    <w:rsid w:val="00E35E64"/>
    <w:rsid w:val="00E36367"/>
    <w:rsid w:val="00E3699B"/>
    <w:rsid w:val="00E41301"/>
    <w:rsid w:val="00E42F3A"/>
    <w:rsid w:val="00E43AB6"/>
    <w:rsid w:val="00E47C83"/>
    <w:rsid w:val="00E47DC4"/>
    <w:rsid w:val="00E50E2B"/>
    <w:rsid w:val="00E51DB7"/>
    <w:rsid w:val="00E5698D"/>
    <w:rsid w:val="00E67374"/>
    <w:rsid w:val="00E67DA2"/>
    <w:rsid w:val="00E7735E"/>
    <w:rsid w:val="00E77F0D"/>
    <w:rsid w:val="00E81BB5"/>
    <w:rsid w:val="00E851DD"/>
    <w:rsid w:val="00E91C33"/>
    <w:rsid w:val="00E930AE"/>
    <w:rsid w:val="00E97072"/>
    <w:rsid w:val="00EA08C4"/>
    <w:rsid w:val="00EA2CEC"/>
    <w:rsid w:val="00EA3EB9"/>
    <w:rsid w:val="00EA5C8E"/>
    <w:rsid w:val="00EA6B11"/>
    <w:rsid w:val="00EB227E"/>
    <w:rsid w:val="00EB70C3"/>
    <w:rsid w:val="00EC0CF0"/>
    <w:rsid w:val="00EC2CFE"/>
    <w:rsid w:val="00EC4E3E"/>
    <w:rsid w:val="00ED0C9D"/>
    <w:rsid w:val="00ED1339"/>
    <w:rsid w:val="00ED30A0"/>
    <w:rsid w:val="00EE0B65"/>
    <w:rsid w:val="00EE4559"/>
    <w:rsid w:val="00EE47CE"/>
    <w:rsid w:val="00EE61E5"/>
    <w:rsid w:val="00EF2142"/>
    <w:rsid w:val="00F031E4"/>
    <w:rsid w:val="00F03926"/>
    <w:rsid w:val="00F03E1F"/>
    <w:rsid w:val="00F0410A"/>
    <w:rsid w:val="00F04A7D"/>
    <w:rsid w:val="00F04D48"/>
    <w:rsid w:val="00F06474"/>
    <w:rsid w:val="00F06780"/>
    <w:rsid w:val="00F07C11"/>
    <w:rsid w:val="00F1746E"/>
    <w:rsid w:val="00F23D31"/>
    <w:rsid w:val="00F276D5"/>
    <w:rsid w:val="00F305E1"/>
    <w:rsid w:val="00F30913"/>
    <w:rsid w:val="00F30B73"/>
    <w:rsid w:val="00F34B70"/>
    <w:rsid w:val="00F35F35"/>
    <w:rsid w:val="00F36DD0"/>
    <w:rsid w:val="00F37207"/>
    <w:rsid w:val="00F4387D"/>
    <w:rsid w:val="00F463B2"/>
    <w:rsid w:val="00F527C2"/>
    <w:rsid w:val="00F532AB"/>
    <w:rsid w:val="00F557E1"/>
    <w:rsid w:val="00F56B58"/>
    <w:rsid w:val="00F60F6E"/>
    <w:rsid w:val="00F618DB"/>
    <w:rsid w:val="00F63A8B"/>
    <w:rsid w:val="00F671A0"/>
    <w:rsid w:val="00F7116E"/>
    <w:rsid w:val="00F71387"/>
    <w:rsid w:val="00F72776"/>
    <w:rsid w:val="00F72BF7"/>
    <w:rsid w:val="00F7694D"/>
    <w:rsid w:val="00F77F34"/>
    <w:rsid w:val="00F806C8"/>
    <w:rsid w:val="00F80B60"/>
    <w:rsid w:val="00F83628"/>
    <w:rsid w:val="00F83C38"/>
    <w:rsid w:val="00F83EFA"/>
    <w:rsid w:val="00F90534"/>
    <w:rsid w:val="00F918FD"/>
    <w:rsid w:val="00F9281B"/>
    <w:rsid w:val="00F92A4D"/>
    <w:rsid w:val="00F95441"/>
    <w:rsid w:val="00F975FB"/>
    <w:rsid w:val="00FA3C6F"/>
    <w:rsid w:val="00FA6CFD"/>
    <w:rsid w:val="00FA735E"/>
    <w:rsid w:val="00FB08B3"/>
    <w:rsid w:val="00FB3B11"/>
    <w:rsid w:val="00FB3D61"/>
    <w:rsid w:val="00FB5C8E"/>
    <w:rsid w:val="00FC11FE"/>
    <w:rsid w:val="00FC13A4"/>
    <w:rsid w:val="00FC28A0"/>
    <w:rsid w:val="00FC4BF3"/>
    <w:rsid w:val="00FC6586"/>
    <w:rsid w:val="00FC7996"/>
    <w:rsid w:val="00FC7E55"/>
    <w:rsid w:val="00FD0041"/>
    <w:rsid w:val="00FD1A58"/>
    <w:rsid w:val="00FD37B3"/>
    <w:rsid w:val="00FD4C11"/>
    <w:rsid w:val="00FD5246"/>
    <w:rsid w:val="00FD53D0"/>
    <w:rsid w:val="00FD5B85"/>
    <w:rsid w:val="00FD72E5"/>
    <w:rsid w:val="00FD7FD5"/>
    <w:rsid w:val="00FE1856"/>
    <w:rsid w:val="00FE1D99"/>
    <w:rsid w:val="00FE284F"/>
    <w:rsid w:val="00FE4AF9"/>
    <w:rsid w:val="00FE50A2"/>
    <w:rsid w:val="00FE52E0"/>
    <w:rsid w:val="00FE61D7"/>
    <w:rsid w:val="00FE72C7"/>
    <w:rsid w:val="00FE7710"/>
    <w:rsid w:val="00FF297A"/>
    <w:rsid w:val="00FF2ABD"/>
    <w:rsid w:val="00FF3317"/>
    <w:rsid w:val="00FF363C"/>
    <w:rsid w:val="00FF3E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colormru v:ext="edit" colors="#fcf,#ccf"/>
    </o:shapedefaults>
    <o:shapelayout v:ext="edit">
      <o:idmap v:ext="edit" data="1"/>
    </o:shapelayout>
  </w:shapeDefaults>
  <w:decimalSymbol w:val=","/>
  <w:listSeparator w:val=";"/>
  <w14:docId w14:val="4B0AF56F"/>
  <w15:chartTrackingRefBased/>
  <w15:docId w15:val="{F08A5598-A52E-4CAB-AD6F-F78CFB3E1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lt-LT" w:eastAsia="lt-LT"/>
    </w:rPr>
  </w:style>
  <w:style w:type="paragraph" w:styleId="Heading1">
    <w:name w:val="heading 1"/>
    <w:basedOn w:val="ListParagraph"/>
    <w:qFormat/>
    <w:rsid w:val="00381A67"/>
    <w:pPr>
      <w:numPr>
        <w:numId w:val="36"/>
      </w:numPr>
      <w:spacing w:before="100" w:beforeAutospacing="1" w:after="100" w:afterAutospacing="1" w:line="360" w:lineRule="auto"/>
      <w:outlineLvl w:val="0"/>
    </w:pPr>
    <w:rPr>
      <w:b/>
      <w:sz w:val="28"/>
      <w:lang w:val="en-GB"/>
    </w:rPr>
  </w:style>
  <w:style w:type="paragraph" w:styleId="Heading2">
    <w:name w:val="heading 2"/>
    <w:basedOn w:val="Normal"/>
    <w:next w:val="Normal"/>
    <w:qFormat/>
    <w:rsid w:val="00381A67"/>
    <w:pPr>
      <w:keepNext/>
      <w:numPr>
        <w:ilvl w:val="1"/>
        <w:numId w:val="36"/>
      </w:numPr>
      <w:spacing w:before="100" w:beforeAutospacing="1" w:after="100" w:afterAutospacing="1" w:line="360" w:lineRule="auto"/>
      <w:outlineLvl w:val="1"/>
    </w:pPr>
    <w:rPr>
      <w:b/>
      <w:bCs/>
      <w:iCs/>
      <w:sz w:val="28"/>
      <w:szCs w:val="28"/>
      <w:lang w:val="en-GB"/>
    </w:rPr>
  </w:style>
  <w:style w:type="paragraph" w:styleId="Heading3">
    <w:name w:val="heading 3"/>
    <w:basedOn w:val="ListParagraph"/>
    <w:next w:val="Normal"/>
    <w:qFormat/>
    <w:rsid w:val="002D52F0"/>
    <w:pPr>
      <w:numPr>
        <w:ilvl w:val="2"/>
        <w:numId w:val="36"/>
      </w:numPr>
      <w:spacing w:before="100" w:beforeAutospacing="1" w:after="100" w:afterAutospacing="1"/>
      <w:contextualSpacing w:val="0"/>
      <w:outlineLvl w:val="2"/>
    </w:pPr>
    <w:rPr>
      <w:i/>
      <w:sz w:val="26"/>
      <w:szCs w:val="26"/>
      <w:lang w:val="en-GB"/>
    </w:rPr>
  </w:style>
  <w:style w:type="paragraph" w:styleId="Heading4">
    <w:name w:val="heading 4"/>
    <w:basedOn w:val="Normal"/>
    <w:next w:val="Normal"/>
    <w:qFormat/>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strike w:val="0"/>
      <w:dstrike w:val="0"/>
      <w:color w:val="2A68D2"/>
      <w:u w:val="none"/>
      <w:effect w:val="none"/>
    </w:rPr>
  </w:style>
  <w:style w:type="character" w:styleId="Strong">
    <w:name w:val="Strong"/>
    <w:qFormat/>
    <w:rPr>
      <w:b/>
      <w:bCs/>
    </w:rPr>
  </w:style>
  <w:style w:type="paragraph" w:styleId="NormalWeb">
    <w:name w:val="Normal (Web)"/>
    <w:basedOn w:val="Normal"/>
    <w:uiPriority w:val="99"/>
    <w:semiHidden/>
    <w:pPr>
      <w:spacing w:before="100" w:beforeAutospacing="1" w:after="100" w:afterAutospacing="1"/>
    </w:pPr>
  </w:style>
  <w:style w:type="character" w:customStyle="1" w:styleId="submitted1">
    <w:name w:val="submitted1"/>
    <w:rPr>
      <w:color w:val="999999"/>
    </w:rPr>
  </w:style>
  <w:style w:type="character" w:customStyle="1" w:styleId="editsection">
    <w:name w:val="editsection"/>
    <w:basedOn w:val="DefaultParagraphFont"/>
  </w:style>
  <w:style w:type="character" w:customStyle="1" w:styleId="mw-headline">
    <w:name w:val="mw-headline"/>
    <w:basedOn w:val="DefaultParagraphFont"/>
  </w:style>
  <w:style w:type="character" w:styleId="Emphasis">
    <w:name w:val="Emphasis"/>
    <w:qFormat/>
    <w:rPr>
      <w:i/>
      <w:iCs/>
    </w:rPr>
  </w:style>
  <w:style w:type="character" w:styleId="HTMLCite">
    <w:name w:val="HTML Cite"/>
    <w:semiHidden/>
    <w:rPr>
      <w:i w:val="0"/>
      <w:iCs w:val="0"/>
    </w:rPr>
  </w:style>
  <w:style w:type="character" w:customStyle="1" w:styleId="ratingstars">
    <w:name w:val="ratingstars"/>
    <w:basedOn w:val="DefaultParagraphFont"/>
  </w:style>
  <w:style w:type="character" w:customStyle="1" w:styleId="stars2">
    <w:name w:val="stars2"/>
    <w:basedOn w:val="DefaultParagraphFont"/>
  </w:style>
  <w:style w:type="paragraph" w:customStyle="1" w:styleId="infodetails">
    <w:name w:val="info details"/>
    <w:basedOn w:val="Normal"/>
    <w:pPr>
      <w:spacing w:before="167" w:after="167"/>
    </w:pPr>
  </w:style>
  <w:style w:type="character" w:styleId="FollowedHyperlink">
    <w:name w:val="FollowedHyperlink"/>
    <w:semiHidden/>
    <w:rPr>
      <w:color w:val="800080"/>
      <w:u w:val="single"/>
    </w:rPr>
  </w:style>
  <w:style w:type="paragraph" w:customStyle="1" w:styleId="maintext">
    <w:name w:val="maintext"/>
    <w:basedOn w:val="Normal"/>
    <w:pPr>
      <w:spacing w:before="100" w:beforeAutospacing="1" w:after="100" w:afterAutospacing="1"/>
    </w:pPr>
    <w:rPr>
      <w:rFonts w:ascii="Arial" w:hAnsi="Arial" w:cs="Arial"/>
      <w:color w:val="000000"/>
      <w:sz w:val="20"/>
      <w:szCs w:val="20"/>
    </w:rPr>
  </w:style>
  <w:style w:type="paragraph" w:customStyle="1" w:styleId="mainblue">
    <w:name w:val="mainblue"/>
    <w:basedOn w:val="Normal"/>
    <w:pPr>
      <w:spacing w:before="100" w:beforeAutospacing="1" w:after="100" w:afterAutospacing="1"/>
    </w:pPr>
    <w:rPr>
      <w:rFonts w:ascii="Arial" w:hAnsi="Arial" w:cs="Arial"/>
      <w:b/>
      <w:bCs/>
      <w:color w:val="2018A0"/>
      <w:sz w:val="22"/>
      <w:szCs w:val="22"/>
    </w:rPr>
  </w:style>
  <w:style w:type="paragraph" w:customStyle="1" w:styleId="subheader">
    <w:name w:val="subheader"/>
    <w:basedOn w:val="Normal"/>
    <w:pPr>
      <w:spacing w:before="100" w:beforeAutospacing="1" w:after="100" w:afterAutospacing="1"/>
    </w:pPr>
    <w:rPr>
      <w:rFonts w:ascii="Arial" w:hAnsi="Arial" w:cs="Arial"/>
      <w:b/>
      <w:bCs/>
      <w:color w:val="2018A0"/>
      <w:sz w:val="28"/>
      <w:szCs w:val="28"/>
    </w:rPr>
  </w:style>
  <w:style w:type="character" w:customStyle="1" w:styleId="mainlink1">
    <w:name w:val="mainlink1"/>
    <w:rPr>
      <w:rFonts w:ascii="Arial" w:hAnsi="Arial" w:cs="Arial" w:hint="default"/>
      <w:b/>
      <w:bCs/>
      <w:color w:val="2018A0"/>
      <w:sz w:val="18"/>
      <w:szCs w:val="18"/>
      <w:u w:val="single"/>
    </w:rPr>
  </w:style>
  <w:style w:type="character" w:customStyle="1" w:styleId="mainbold1">
    <w:name w:val="mainbold1"/>
    <w:rPr>
      <w:rFonts w:ascii="Arial" w:hAnsi="Arial" w:cs="Arial" w:hint="default"/>
      <w:b/>
      <w:bCs/>
      <w:strike w:val="0"/>
      <w:dstrike w:val="0"/>
      <w:color w:val="2018A0"/>
      <w:sz w:val="20"/>
      <w:szCs w:val="20"/>
      <w:u w:val="none"/>
      <w:effect w:val="none"/>
    </w:rPr>
  </w:style>
  <w:style w:type="character" w:customStyle="1" w:styleId="bold">
    <w:name w:val="bold"/>
    <w:rPr>
      <w:b/>
      <w:bCs/>
    </w:rPr>
  </w:style>
  <w:style w:type="character" w:customStyle="1" w:styleId="hw">
    <w:name w:val="hw"/>
    <w:rPr>
      <w:rFonts w:ascii="Arial" w:hAnsi="Arial" w:cs="Arial" w:hint="default"/>
      <w:b/>
      <w:bCs/>
      <w:color w:val="A52A2A"/>
    </w:rPr>
  </w:style>
  <w:style w:type="character" w:customStyle="1" w:styleId="citationbook">
    <w:name w:val="citation book"/>
    <w:basedOn w:val="DefaultParagraphFont"/>
  </w:style>
  <w:style w:type="character" w:customStyle="1" w:styleId="z3988">
    <w:name w:val="z3988"/>
    <w:basedOn w:val="DefaultParagraphFont"/>
  </w:style>
  <w:style w:type="paragraph" w:customStyle="1" w:styleId="Default">
    <w:name w:val="Default"/>
    <w:pPr>
      <w:autoSpaceDE w:val="0"/>
      <w:autoSpaceDN w:val="0"/>
      <w:adjustRightInd w:val="0"/>
    </w:pPr>
    <w:rPr>
      <w:rFonts w:ascii="Verdana" w:hAnsi="Verdana"/>
      <w:color w:val="000000"/>
      <w:sz w:val="24"/>
      <w:szCs w:val="24"/>
    </w:rPr>
  </w:style>
  <w:style w:type="paragraph" w:styleId="Footer">
    <w:name w:val="footer"/>
    <w:basedOn w:val="Normal"/>
    <w:link w:val="FooterChar"/>
    <w:uiPriority w:val="99"/>
    <w:pPr>
      <w:tabs>
        <w:tab w:val="center" w:pos="4819"/>
        <w:tab w:val="right" w:pos="9638"/>
      </w:tabs>
    </w:pPr>
  </w:style>
  <w:style w:type="character" w:styleId="PageNumber">
    <w:name w:val="page number"/>
    <w:basedOn w:val="DefaultParagraphFont"/>
    <w:semiHidden/>
  </w:style>
  <w:style w:type="paragraph" w:styleId="TOC1">
    <w:name w:val="toc 1"/>
    <w:basedOn w:val="Normal"/>
    <w:next w:val="Normal"/>
    <w:autoRedefine/>
    <w:uiPriority w:val="39"/>
    <w:pPr>
      <w:spacing w:before="120" w:after="120"/>
    </w:pPr>
    <w:rPr>
      <w:rFonts w:asciiTheme="minorHAnsi" w:hAnsiTheme="minorHAnsi" w:cstheme="minorHAnsi"/>
      <w:b/>
      <w:bCs/>
      <w:caps/>
      <w:sz w:val="20"/>
      <w:szCs w:val="20"/>
    </w:rPr>
  </w:style>
  <w:style w:type="paragraph" w:styleId="TOC3">
    <w:name w:val="toc 3"/>
    <w:basedOn w:val="Normal"/>
    <w:next w:val="Normal"/>
    <w:autoRedefine/>
    <w:uiPriority w:val="39"/>
    <w:pPr>
      <w:ind w:left="480"/>
    </w:pPr>
    <w:rPr>
      <w:rFonts w:asciiTheme="minorHAnsi" w:hAnsiTheme="minorHAnsi" w:cstheme="minorHAnsi"/>
      <w:i/>
      <w:iCs/>
      <w:sz w:val="20"/>
      <w:szCs w:val="20"/>
    </w:rPr>
  </w:style>
  <w:style w:type="paragraph" w:styleId="FootnoteText">
    <w:name w:val="footnote text"/>
    <w:basedOn w:val="Normal"/>
    <w:link w:val="FootnoteTextChar"/>
    <w:uiPriority w:val="99"/>
    <w:semiHidden/>
    <w:unhideWhenUsed/>
    <w:rsid w:val="00B0767E"/>
    <w:rPr>
      <w:sz w:val="20"/>
      <w:szCs w:val="20"/>
    </w:rPr>
  </w:style>
  <w:style w:type="character" w:customStyle="1" w:styleId="FootnoteTextChar">
    <w:name w:val="Footnote Text Char"/>
    <w:link w:val="FootnoteText"/>
    <w:uiPriority w:val="99"/>
    <w:semiHidden/>
    <w:rsid w:val="00B0767E"/>
    <w:rPr>
      <w:lang w:val="lt-LT" w:eastAsia="lt-LT"/>
    </w:rPr>
  </w:style>
  <w:style w:type="character" w:styleId="FootnoteReference">
    <w:name w:val="footnote reference"/>
    <w:semiHidden/>
    <w:rsid w:val="00B0767E"/>
    <w:rPr>
      <w:vertAlign w:val="superscript"/>
    </w:rPr>
  </w:style>
  <w:style w:type="paragraph" w:customStyle="1" w:styleId="keywords">
    <w:name w:val="keywords"/>
    <w:basedOn w:val="Normal"/>
    <w:autoRedefine/>
    <w:rsid w:val="00B0767E"/>
    <w:pPr>
      <w:tabs>
        <w:tab w:val="right" w:pos="7200"/>
      </w:tabs>
      <w:spacing w:before="120" w:line="200" w:lineRule="exact"/>
      <w:ind w:left="360" w:right="360"/>
      <w:jc w:val="both"/>
    </w:pPr>
    <w:rPr>
      <w:rFonts w:eastAsia="SimSun"/>
      <w:snapToGrid w:val="0"/>
      <w:sz w:val="16"/>
      <w:szCs w:val="20"/>
      <w:lang w:val="en-US" w:eastAsia="en-US"/>
    </w:rPr>
  </w:style>
  <w:style w:type="paragraph" w:styleId="Header">
    <w:name w:val="header"/>
    <w:basedOn w:val="Normal"/>
    <w:link w:val="HeaderChar"/>
    <w:uiPriority w:val="99"/>
    <w:unhideWhenUsed/>
    <w:rsid w:val="007B0645"/>
    <w:pPr>
      <w:tabs>
        <w:tab w:val="center" w:pos="4513"/>
        <w:tab w:val="right" w:pos="9026"/>
      </w:tabs>
    </w:pPr>
  </w:style>
  <w:style w:type="character" w:customStyle="1" w:styleId="HeaderChar">
    <w:name w:val="Header Char"/>
    <w:link w:val="Header"/>
    <w:uiPriority w:val="99"/>
    <w:rsid w:val="007B0645"/>
    <w:rPr>
      <w:sz w:val="24"/>
      <w:szCs w:val="24"/>
      <w:lang w:val="lt-LT" w:eastAsia="lt-LT"/>
    </w:rPr>
  </w:style>
  <w:style w:type="character" w:customStyle="1" w:styleId="FooterChar">
    <w:name w:val="Footer Char"/>
    <w:link w:val="Footer"/>
    <w:uiPriority w:val="99"/>
    <w:rsid w:val="007B0645"/>
    <w:rPr>
      <w:sz w:val="24"/>
      <w:szCs w:val="24"/>
      <w:lang w:val="lt-LT" w:eastAsia="lt-LT"/>
    </w:rPr>
  </w:style>
  <w:style w:type="paragraph" w:styleId="ListParagraph">
    <w:name w:val="List Paragraph"/>
    <w:basedOn w:val="Normal"/>
    <w:uiPriority w:val="34"/>
    <w:qFormat/>
    <w:rsid w:val="00735349"/>
    <w:pPr>
      <w:ind w:left="720"/>
      <w:contextualSpacing/>
    </w:pPr>
    <w:rPr>
      <w:lang w:val="ru-RU" w:eastAsia="ru-RU"/>
    </w:rPr>
  </w:style>
  <w:style w:type="table" w:styleId="TableGrid">
    <w:name w:val="Table Grid"/>
    <w:basedOn w:val="TableNormal"/>
    <w:uiPriority w:val="59"/>
    <w:rsid w:val="00C37F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FD7FD5"/>
  </w:style>
  <w:style w:type="paragraph" w:styleId="BodyText">
    <w:name w:val="Body Text"/>
    <w:basedOn w:val="Normal"/>
    <w:link w:val="BodyTextChar"/>
    <w:uiPriority w:val="99"/>
    <w:semiHidden/>
    <w:unhideWhenUsed/>
    <w:rsid w:val="009A7CA6"/>
    <w:pPr>
      <w:spacing w:after="120"/>
    </w:pPr>
  </w:style>
  <w:style w:type="character" w:customStyle="1" w:styleId="BodyTextChar">
    <w:name w:val="Body Text Char"/>
    <w:link w:val="BodyText"/>
    <w:uiPriority w:val="99"/>
    <w:semiHidden/>
    <w:rsid w:val="009A7CA6"/>
    <w:rPr>
      <w:sz w:val="24"/>
      <w:szCs w:val="24"/>
      <w:lang w:val="lt-LT" w:eastAsia="lt-LT"/>
    </w:rPr>
  </w:style>
  <w:style w:type="paragraph" w:styleId="TOC2">
    <w:name w:val="toc 2"/>
    <w:basedOn w:val="Normal"/>
    <w:next w:val="Normal"/>
    <w:autoRedefine/>
    <w:uiPriority w:val="39"/>
    <w:unhideWhenUsed/>
    <w:rsid w:val="00F71387"/>
    <w:pPr>
      <w:ind w:left="240"/>
    </w:pPr>
    <w:rPr>
      <w:rFonts w:asciiTheme="minorHAnsi" w:hAnsiTheme="minorHAnsi" w:cstheme="minorHAnsi"/>
      <w:smallCaps/>
      <w:sz w:val="20"/>
      <w:szCs w:val="20"/>
    </w:rPr>
  </w:style>
  <w:style w:type="paragraph" w:styleId="BodyTextIndent">
    <w:name w:val="Body Text Indent"/>
    <w:basedOn w:val="Normal"/>
    <w:link w:val="BodyTextIndentChar"/>
    <w:uiPriority w:val="99"/>
    <w:semiHidden/>
    <w:unhideWhenUsed/>
    <w:rsid w:val="000D2C06"/>
    <w:pPr>
      <w:spacing w:after="120"/>
      <w:ind w:left="283"/>
    </w:pPr>
  </w:style>
  <w:style w:type="character" w:customStyle="1" w:styleId="BodyTextIndentChar">
    <w:name w:val="Body Text Indent Char"/>
    <w:link w:val="BodyTextIndent"/>
    <w:uiPriority w:val="99"/>
    <w:semiHidden/>
    <w:rsid w:val="000D2C06"/>
    <w:rPr>
      <w:sz w:val="24"/>
      <w:szCs w:val="24"/>
    </w:rPr>
  </w:style>
  <w:style w:type="paragraph" w:styleId="BodyTextIndent2">
    <w:name w:val="Body Text Indent 2"/>
    <w:basedOn w:val="Normal"/>
    <w:link w:val="BodyTextIndent2Char"/>
    <w:uiPriority w:val="99"/>
    <w:semiHidden/>
    <w:unhideWhenUsed/>
    <w:rsid w:val="000D2C06"/>
    <w:pPr>
      <w:spacing w:after="120" w:line="480" w:lineRule="auto"/>
      <w:ind w:left="283"/>
    </w:pPr>
  </w:style>
  <w:style w:type="character" w:customStyle="1" w:styleId="BodyTextIndent2Char">
    <w:name w:val="Body Text Indent 2 Char"/>
    <w:link w:val="BodyTextIndent2"/>
    <w:uiPriority w:val="99"/>
    <w:semiHidden/>
    <w:rsid w:val="000D2C06"/>
    <w:rPr>
      <w:sz w:val="24"/>
      <w:szCs w:val="24"/>
    </w:rPr>
  </w:style>
  <w:style w:type="character" w:customStyle="1" w:styleId="shorttext">
    <w:name w:val="short_text"/>
    <w:rsid w:val="00454A8F"/>
  </w:style>
  <w:style w:type="paragraph" w:styleId="TOC4">
    <w:name w:val="toc 4"/>
    <w:basedOn w:val="Normal"/>
    <w:next w:val="Normal"/>
    <w:autoRedefine/>
    <w:uiPriority w:val="39"/>
    <w:unhideWhenUsed/>
    <w:rsid w:val="00EB227E"/>
    <w:pPr>
      <w:ind w:left="720"/>
    </w:pPr>
    <w:rPr>
      <w:rFonts w:asciiTheme="minorHAnsi" w:hAnsiTheme="minorHAnsi" w:cstheme="minorHAnsi"/>
      <w:sz w:val="18"/>
      <w:szCs w:val="18"/>
    </w:rPr>
  </w:style>
  <w:style w:type="paragraph" w:styleId="TOC5">
    <w:name w:val="toc 5"/>
    <w:basedOn w:val="Normal"/>
    <w:next w:val="Normal"/>
    <w:autoRedefine/>
    <w:uiPriority w:val="39"/>
    <w:unhideWhenUsed/>
    <w:rsid w:val="00EB227E"/>
    <w:pPr>
      <w:ind w:left="960"/>
    </w:pPr>
    <w:rPr>
      <w:rFonts w:asciiTheme="minorHAnsi" w:hAnsiTheme="minorHAnsi" w:cstheme="minorHAnsi"/>
      <w:sz w:val="18"/>
      <w:szCs w:val="18"/>
    </w:rPr>
  </w:style>
  <w:style w:type="paragraph" w:styleId="TOC6">
    <w:name w:val="toc 6"/>
    <w:basedOn w:val="Normal"/>
    <w:next w:val="Normal"/>
    <w:autoRedefine/>
    <w:uiPriority w:val="39"/>
    <w:unhideWhenUsed/>
    <w:rsid w:val="00EB227E"/>
    <w:pPr>
      <w:ind w:left="1200"/>
    </w:pPr>
    <w:rPr>
      <w:rFonts w:asciiTheme="minorHAnsi" w:hAnsiTheme="minorHAnsi" w:cstheme="minorHAnsi"/>
      <w:sz w:val="18"/>
      <w:szCs w:val="18"/>
    </w:rPr>
  </w:style>
  <w:style w:type="paragraph" w:styleId="TOC7">
    <w:name w:val="toc 7"/>
    <w:basedOn w:val="Normal"/>
    <w:next w:val="Normal"/>
    <w:autoRedefine/>
    <w:uiPriority w:val="39"/>
    <w:unhideWhenUsed/>
    <w:rsid w:val="00EB227E"/>
    <w:pPr>
      <w:ind w:left="1440"/>
    </w:pPr>
    <w:rPr>
      <w:rFonts w:asciiTheme="minorHAnsi" w:hAnsiTheme="minorHAnsi" w:cstheme="minorHAnsi"/>
      <w:sz w:val="18"/>
      <w:szCs w:val="18"/>
    </w:rPr>
  </w:style>
  <w:style w:type="paragraph" w:styleId="TOC8">
    <w:name w:val="toc 8"/>
    <w:basedOn w:val="Normal"/>
    <w:next w:val="Normal"/>
    <w:autoRedefine/>
    <w:uiPriority w:val="39"/>
    <w:unhideWhenUsed/>
    <w:rsid w:val="00EB227E"/>
    <w:pPr>
      <w:ind w:left="1680"/>
    </w:pPr>
    <w:rPr>
      <w:rFonts w:asciiTheme="minorHAnsi" w:hAnsiTheme="minorHAnsi" w:cstheme="minorHAnsi"/>
      <w:sz w:val="18"/>
      <w:szCs w:val="18"/>
    </w:rPr>
  </w:style>
  <w:style w:type="paragraph" w:styleId="TOC9">
    <w:name w:val="toc 9"/>
    <w:basedOn w:val="Normal"/>
    <w:next w:val="Normal"/>
    <w:autoRedefine/>
    <w:uiPriority w:val="39"/>
    <w:unhideWhenUsed/>
    <w:rsid w:val="00EB227E"/>
    <w:pPr>
      <w:ind w:left="1920"/>
    </w:pPr>
    <w:rPr>
      <w:rFonts w:asciiTheme="minorHAnsi" w:hAnsiTheme="minorHAnsi" w:cstheme="minorHAnsi"/>
      <w:sz w:val="18"/>
      <w:szCs w:val="18"/>
    </w:rPr>
  </w:style>
  <w:style w:type="paragraph" w:styleId="BalloonText">
    <w:name w:val="Balloon Text"/>
    <w:basedOn w:val="Normal"/>
    <w:link w:val="BalloonTextChar"/>
    <w:uiPriority w:val="99"/>
    <w:semiHidden/>
    <w:unhideWhenUsed/>
    <w:rsid w:val="00EB22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227E"/>
    <w:rPr>
      <w:rFonts w:ascii="Segoe UI" w:hAnsi="Segoe UI" w:cs="Segoe UI"/>
      <w:sz w:val="18"/>
      <w:szCs w:val="18"/>
      <w:lang w:val="lt-LT" w:eastAsia="lt-LT"/>
    </w:rPr>
  </w:style>
  <w:style w:type="paragraph" w:styleId="Caption">
    <w:name w:val="caption"/>
    <w:aliases w:val="Paveikslas"/>
    <w:basedOn w:val="Normal"/>
    <w:next w:val="Normal"/>
    <w:link w:val="CaptionChar"/>
    <w:uiPriority w:val="35"/>
    <w:unhideWhenUsed/>
    <w:qFormat/>
    <w:rsid w:val="004579AB"/>
    <w:pPr>
      <w:jc w:val="center"/>
    </w:pPr>
    <w:rPr>
      <w:b/>
      <w:iCs/>
      <w:sz w:val="22"/>
      <w:szCs w:val="18"/>
      <w:lang w:val="en-GB"/>
    </w:rPr>
  </w:style>
  <w:style w:type="character" w:customStyle="1" w:styleId="CaptionChar">
    <w:name w:val="Caption Char"/>
    <w:aliases w:val="Paveikslas Char"/>
    <w:basedOn w:val="DefaultParagraphFont"/>
    <w:link w:val="Caption"/>
    <w:uiPriority w:val="35"/>
    <w:rsid w:val="004579AB"/>
    <w:rPr>
      <w:b/>
      <w:iCs/>
      <w:sz w:val="22"/>
      <w:szCs w:val="18"/>
      <w:lang w:val="en-GB" w:eastAsia="lt-LT"/>
    </w:rPr>
  </w:style>
  <w:style w:type="paragraph" w:styleId="TableofFigures">
    <w:name w:val="table of figures"/>
    <w:basedOn w:val="Normal"/>
    <w:next w:val="Normal"/>
    <w:uiPriority w:val="99"/>
    <w:unhideWhenUsed/>
    <w:rsid w:val="000A48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944356">
      <w:bodyDiv w:val="1"/>
      <w:marLeft w:val="0"/>
      <w:marRight w:val="0"/>
      <w:marTop w:val="0"/>
      <w:marBottom w:val="0"/>
      <w:divBdr>
        <w:top w:val="none" w:sz="0" w:space="0" w:color="auto"/>
        <w:left w:val="none" w:sz="0" w:space="0" w:color="auto"/>
        <w:bottom w:val="none" w:sz="0" w:space="0" w:color="auto"/>
        <w:right w:val="none" w:sz="0" w:space="0" w:color="auto"/>
      </w:divBdr>
    </w:div>
    <w:div w:id="194581612">
      <w:bodyDiv w:val="1"/>
      <w:marLeft w:val="0"/>
      <w:marRight w:val="0"/>
      <w:marTop w:val="0"/>
      <w:marBottom w:val="0"/>
      <w:divBdr>
        <w:top w:val="none" w:sz="0" w:space="0" w:color="auto"/>
        <w:left w:val="none" w:sz="0" w:space="0" w:color="auto"/>
        <w:bottom w:val="none" w:sz="0" w:space="0" w:color="auto"/>
        <w:right w:val="none" w:sz="0" w:space="0" w:color="auto"/>
      </w:divBdr>
    </w:div>
    <w:div w:id="267395353">
      <w:bodyDiv w:val="1"/>
      <w:marLeft w:val="0"/>
      <w:marRight w:val="0"/>
      <w:marTop w:val="0"/>
      <w:marBottom w:val="0"/>
      <w:divBdr>
        <w:top w:val="none" w:sz="0" w:space="0" w:color="auto"/>
        <w:left w:val="none" w:sz="0" w:space="0" w:color="auto"/>
        <w:bottom w:val="none" w:sz="0" w:space="0" w:color="auto"/>
        <w:right w:val="none" w:sz="0" w:space="0" w:color="auto"/>
      </w:divBdr>
    </w:div>
    <w:div w:id="268127895">
      <w:bodyDiv w:val="1"/>
      <w:marLeft w:val="0"/>
      <w:marRight w:val="0"/>
      <w:marTop w:val="0"/>
      <w:marBottom w:val="0"/>
      <w:divBdr>
        <w:top w:val="none" w:sz="0" w:space="0" w:color="auto"/>
        <w:left w:val="none" w:sz="0" w:space="0" w:color="auto"/>
        <w:bottom w:val="none" w:sz="0" w:space="0" w:color="auto"/>
        <w:right w:val="none" w:sz="0" w:space="0" w:color="auto"/>
      </w:divBdr>
    </w:div>
    <w:div w:id="271017887">
      <w:bodyDiv w:val="1"/>
      <w:marLeft w:val="0"/>
      <w:marRight w:val="0"/>
      <w:marTop w:val="0"/>
      <w:marBottom w:val="0"/>
      <w:divBdr>
        <w:top w:val="none" w:sz="0" w:space="0" w:color="auto"/>
        <w:left w:val="none" w:sz="0" w:space="0" w:color="auto"/>
        <w:bottom w:val="none" w:sz="0" w:space="0" w:color="auto"/>
        <w:right w:val="none" w:sz="0" w:space="0" w:color="auto"/>
      </w:divBdr>
    </w:div>
    <w:div w:id="342174513">
      <w:bodyDiv w:val="1"/>
      <w:marLeft w:val="0"/>
      <w:marRight w:val="0"/>
      <w:marTop w:val="0"/>
      <w:marBottom w:val="0"/>
      <w:divBdr>
        <w:top w:val="none" w:sz="0" w:space="0" w:color="auto"/>
        <w:left w:val="none" w:sz="0" w:space="0" w:color="auto"/>
        <w:bottom w:val="none" w:sz="0" w:space="0" w:color="auto"/>
        <w:right w:val="none" w:sz="0" w:space="0" w:color="auto"/>
      </w:divBdr>
      <w:divsChild>
        <w:div w:id="347028476">
          <w:marLeft w:val="547"/>
          <w:marRight w:val="0"/>
          <w:marTop w:val="154"/>
          <w:marBottom w:val="0"/>
          <w:divBdr>
            <w:top w:val="none" w:sz="0" w:space="0" w:color="auto"/>
            <w:left w:val="none" w:sz="0" w:space="0" w:color="auto"/>
            <w:bottom w:val="none" w:sz="0" w:space="0" w:color="auto"/>
            <w:right w:val="none" w:sz="0" w:space="0" w:color="auto"/>
          </w:divBdr>
        </w:div>
        <w:div w:id="705565795">
          <w:marLeft w:val="1166"/>
          <w:marRight w:val="0"/>
          <w:marTop w:val="134"/>
          <w:marBottom w:val="0"/>
          <w:divBdr>
            <w:top w:val="none" w:sz="0" w:space="0" w:color="auto"/>
            <w:left w:val="none" w:sz="0" w:space="0" w:color="auto"/>
            <w:bottom w:val="none" w:sz="0" w:space="0" w:color="auto"/>
            <w:right w:val="none" w:sz="0" w:space="0" w:color="auto"/>
          </w:divBdr>
        </w:div>
        <w:div w:id="826943224">
          <w:marLeft w:val="1166"/>
          <w:marRight w:val="0"/>
          <w:marTop w:val="134"/>
          <w:marBottom w:val="0"/>
          <w:divBdr>
            <w:top w:val="none" w:sz="0" w:space="0" w:color="auto"/>
            <w:left w:val="none" w:sz="0" w:space="0" w:color="auto"/>
            <w:bottom w:val="none" w:sz="0" w:space="0" w:color="auto"/>
            <w:right w:val="none" w:sz="0" w:space="0" w:color="auto"/>
          </w:divBdr>
        </w:div>
        <w:div w:id="1968269785">
          <w:marLeft w:val="1166"/>
          <w:marRight w:val="0"/>
          <w:marTop w:val="134"/>
          <w:marBottom w:val="0"/>
          <w:divBdr>
            <w:top w:val="none" w:sz="0" w:space="0" w:color="auto"/>
            <w:left w:val="none" w:sz="0" w:space="0" w:color="auto"/>
            <w:bottom w:val="none" w:sz="0" w:space="0" w:color="auto"/>
            <w:right w:val="none" w:sz="0" w:space="0" w:color="auto"/>
          </w:divBdr>
        </w:div>
      </w:divsChild>
    </w:div>
    <w:div w:id="695738737">
      <w:bodyDiv w:val="1"/>
      <w:marLeft w:val="0"/>
      <w:marRight w:val="0"/>
      <w:marTop w:val="0"/>
      <w:marBottom w:val="0"/>
      <w:divBdr>
        <w:top w:val="none" w:sz="0" w:space="0" w:color="auto"/>
        <w:left w:val="none" w:sz="0" w:space="0" w:color="auto"/>
        <w:bottom w:val="none" w:sz="0" w:space="0" w:color="auto"/>
        <w:right w:val="none" w:sz="0" w:space="0" w:color="auto"/>
      </w:divBdr>
      <w:divsChild>
        <w:div w:id="1344554390">
          <w:marLeft w:val="547"/>
          <w:marRight w:val="0"/>
          <w:marTop w:val="115"/>
          <w:marBottom w:val="0"/>
          <w:divBdr>
            <w:top w:val="none" w:sz="0" w:space="0" w:color="auto"/>
            <w:left w:val="none" w:sz="0" w:space="0" w:color="auto"/>
            <w:bottom w:val="none" w:sz="0" w:space="0" w:color="auto"/>
            <w:right w:val="none" w:sz="0" w:space="0" w:color="auto"/>
          </w:divBdr>
        </w:div>
      </w:divsChild>
    </w:div>
    <w:div w:id="713315390">
      <w:bodyDiv w:val="1"/>
      <w:marLeft w:val="0"/>
      <w:marRight w:val="0"/>
      <w:marTop w:val="0"/>
      <w:marBottom w:val="0"/>
      <w:divBdr>
        <w:top w:val="none" w:sz="0" w:space="0" w:color="auto"/>
        <w:left w:val="none" w:sz="0" w:space="0" w:color="auto"/>
        <w:bottom w:val="none" w:sz="0" w:space="0" w:color="auto"/>
        <w:right w:val="none" w:sz="0" w:space="0" w:color="auto"/>
      </w:divBdr>
    </w:div>
    <w:div w:id="733355454">
      <w:bodyDiv w:val="1"/>
      <w:marLeft w:val="0"/>
      <w:marRight w:val="0"/>
      <w:marTop w:val="0"/>
      <w:marBottom w:val="0"/>
      <w:divBdr>
        <w:top w:val="none" w:sz="0" w:space="0" w:color="auto"/>
        <w:left w:val="none" w:sz="0" w:space="0" w:color="auto"/>
        <w:bottom w:val="none" w:sz="0" w:space="0" w:color="auto"/>
        <w:right w:val="none" w:sz="0" w:space="0" w:color="auto"/>
      </w:divBdr>
    </w:div>
    <w:div w:id="902446019">
      <w:bodyDiv w:val="1"/>
      <w:marLeft w:val="0"/>
      <w:marRight w:val="0"/>
      <w:marTop w:val="0"/>
      <w:marBottom w:val="0"/>
      <w:divBdr>
        <w:top w:val="none" w:sz="0" w:space="0" w:color="auto"/>
        <w:left w:val="none" w:sz="0" w:space="0" w:color="auto"/>
        <w:bottom w:val="none" w:sz="0" w:space="0" w:color="auto"/>
        <w:right w:val="none" w:sz="0" w:space="0" w:color="auto"/>
      </w:divBdr>
    </w:div>
    <w:div w:id="991448634">
      <w:bodyDiv w:val="1"/>
      <w:marLeft w:val="0"/>
      <w:marRight w:val="0"/>
      <w:marTop w:val="0"/>
      <w:marBottom w:val="0"/>
      <w:divBdr>
        <w:top w:val="none" w:sz="0" w:space="0" w:color="auto"/>
        <w:left w:val="none" w:sz="0" w:space="0" w:color="auto"/>
        <w:bottom w:val="none" w:sz="0" w:space="0" w:color="auto"/>
        <w:right w:val="none" w:sz="0" w:space="0" w:color="auto"/>
      </w:divBdr>
    </w:div>
    <w:div w:id="1086607649">
      <w:bodyDiv w:val="1"/>
      <w:marLeft w:val="0"/>
      <w:marRight w:val="0"/>
      <w:marTop w:val="0"/>
      <w:marBottom w:val="0"/>
      <w:divBdr>
        <w:top w:val="none" w:sz="0" w:space="0" w:color="auto"/>
        <w:left w:val="none" w:sz="0" w:space="0" w:color="auto"/>
        <w:bottom w:val="none" w:sz="0" w:space="0" w:color="auto"/>
        <w:right w:val="none" w:sz="0" w:space="0" w:color="auto"/>
      </w:divBdr>
    </w:div>
    <w:div w:id="1165899433">
      <w:bodyDiv w:val="1"/>
      <w:marLeft w:val="0"/>
      <w:marRight w:val="0"/>
      <w:marTop w:val="0"/>
      <w:marBottom w:val="0"/>
      <w:divBdr>
        <w:top w:val="none" w:sz="0" w:space="0" w:color="auto"/>
        <w:left w:val="none" w:sz="0" w:space="0" w:color="auto"/>
        <w:bottom w:val="none" w:sz="0" w:space="0" w:color="auto"/>
        <w:right w:val="none" w:sz="0" w:space="0" w:color="auto"/>
      </w:divBdr>
      <w:divsChild>
        <w:div w:id="68307358">
          <w:marLeft w:val="0"/>
          <w:marRight w:val="0"/>
          <w:marTop w:val="0"/>
          <w:marBottom w:val="0"/>
          <w:divBdr>
            <w:top w:val="none" w:sz="0" w:space="0" w:color="auto"/>
            <w:left w:val="none" w:sz="0" w:space="0" w:color="auto"/>
            <w:bottom w:val="none" w:sz="0" w:space="0" w:color="auto"/>
            <w:right w:val="none" w:sz="0" w:space="0" w:color="auto"/>
          </w:divBdr>
        </w:div>
        <w:div w:id="298262532">
          <w:marLeft w:val="0"/>
          <w:marRight w:val="0"/>
          <w:marTop w:val="0"/>
          <w:marBottom w:val="0"/>
          <w:divBdr>
            <w:top w:val="none" w:sz="0" w:space="0" w:color="auto"/>
            <w:left w:val="none" w:sz="0" w:space="0" w:color="auto"/>
            <w:bottom w:val="none" w:sz="0" w:space="0" w:color="auto"/>
            <w:right w:val="none" w:sz="0" w:space="0" w:color="auto"/>
          </w:divBdr>
        </w:div>
        <w:div w:id="1096904490">
          <w:marLeft w:val="0"/>
          <w:marRight w:val="0"/>
          <w:marTop w:val="0"/>
          <w:marBottom w:val="0"/>
          <w:divBdr>
            <w:top w:val="none" w:sz="0" w:space="0" w:color="auto"/>
            <w:left w:val="none" w:sz="0" w:space="0" w:color="auto"/>
            <w:bottom w:val="none" w:sz="0" w:space="0" w:color="auto"/>
            <w:right w:val="none" w:sz="0" w:space="0" w:color="auto"/>
          </w:divBdr>
        </w:div>
        <w:div w:id="1102071513">
          <w:marLeft w:val="0"/>
          <w:marRight w:val="0"/>
          <w:marTop w:val="0"/>
          <w:marBottom w:val="0"/>
          <w:divBdr>
            <w:top w:val="none" w:sz="0" w:space="0" w:color="auto"/>
            <w:left w:val="none" w:sz="0" w:space="0" w:color="auto"/>
            <w:bottom w:val="none" w:sz="0" w:space="0" w:color="auto"/>
            <w:right w:val="none" w:sz="0" w:space="0" w:color="auto"/>
          </w:divBdr>
        </w:div>
        <w:div w:id="1317077542">
          <w:marLeft w:val="0"/>
          <w:marRight w:val="0"/>
          <w:marTop w:val="0"/>
          <w:marBottom w:val="0"/>
          <w:divBdr>
            <w:top w:val="none" w:sz="0" w:space="0" w:color="auto"/>
            <w:left w:val="none" w:sz="0" w:space="0" w:color="auto"/>
            <w:bottom w:val="none" w:sz="0" w:space="0" w:color="auto"/>
            <w:right w:val="none" w:sz="0" w:space="0" w:color="auto"/>
          </w:divBdr>
        </w:div>
        <w:div w:id="1363243107">
          <w:marLeft w:val="0"/>
          <w:marRight w:val="0"/>
          <w:marTop w:val="0"/>
          <w:marBottom w:val="0"/>
          <w:divBdr>
            <w:top w:val="none" w:sz="0" w:space="0" w:color="auto"/>
            <w:left w:val="none" w:sz="0" w:space="0" w:color="auto"/>
            <w:bottom w:val="none" w:sz="0" w:space="0" w:color="auto"/>
            <w:right w:val="none" w:sz="0" w:space="0" w:color="auto"/>
          </w:divBdr>
        </w:div>
        <w:div w:id="1557886424">
          <w:marLeft w:val="0"/>
          <w:marRight w:val="0"/>
          <w:marTop w:val="0"/>
          <w:marBottom w:val="0"/>
          <w:divBdr>
            <w:top w:val="none" w:sz="0" w:space="0" w:color="auto"/>
            <w:left w:val="none" w:sz="0" w:space="0" w:color="auto"/>
            <w:bottom w:val="none" w:sz="0" w:space="0" w:color="auto"/>
            <w:right w:val="none" w:sz="0" w:space="0" w:color="auto"/>
          </w:divBdr>
        </w:div>
        <w:div w:id="1783915854">
          <w:marLeft w:val="0"/>
          <w:marRight w:val="0"/>
          <w:marTop w:val="0"/>
          <w:marBottom w:val="0"/>
          <w:divBdr>
            <w:top w:val="none" w:sz="0" w:space="0" w:color="auto"/>
            <w:left w:val="none" w:sz="0" w:space="0" w:color="auto"/>
            <w:bottom w:val="none" w:sz="0" w:space="0" w:color="auto"/>
            <w:right w:val="none" w:sz="0" w:space="0" w:color="auto"/>
          </w:divBdr>
        </w:div>
        <w:div w:id="1797336997">
          <w:marLeft w:val="0"/>
          <w:marRight w:val="0"/>
          <w:marTop w:val="0"/>
          <w:marBottom w:val="0"/>
          <w:divBdr>
            <w:top w:val="none" w:sz="0" w:space="0" w:color="auto"/>
            <w:left w:val="none" w:sz="0" w:space="0" w:color="auto"/>
            <w:bottom w:val="none" w:sz="0" w:space="0" w:color="auto"/>
            <w:right w:val="none" w:sz="0" w:space="0" w:color="auto"/>
          </w:divBdr>
        </w:div>
        <w:div w:id="2002193324">
          <w:marLeft w:val="0"/>
          <w:marRight w:val="0"/>
          <w:marTop w:val="0"/>
          <w:marBottom w:val="0"/>
          <w:divBdr>
            <w:top w:val="none" w:sz="0" w:space="0" w:color="auto"/>
            <w:left w:val="none" w:sz="0" w:space="0" w:color="auto"/>
            <w:bottom w:val="none" w:sz="0" w:space="0" w:color="auto"/>
            <w:right w:val="none" w:sz="0" w:space="0" w:color="auto"/>
          </w:divBdr>
        </w:div>
        <w:div w:id="2073851018">
          <w:marLeft w:val="0"/>
          <w:marRight w:val="0"/>
          <w:marTop w:val="0"/>
          <w:marBottom w:val="0"/>
          <w:divBdr>
            <w:top w:val="none" w:sz="0" w:space="0" w:color="auto"/>
            <w:left w:val="none" w:sz="0" w:space="0" w:color="auto"/>
            <w:bottom w:val="none" w:sz="0" w:space="0" w:color="auto"/>
            <w:right w:val="none" w:sz="0" w:space="0" w:color="auto"/>
          </w:divBdr>
        </w:div>
      </w:divsChild>
    </w:div>
    <w:div w:id="1195577701">
      <w:bodyDiv w:val="1"/>
      <w:marLeft w:val="0"/>
      <w:marRight w:val="0"/>
      <w:marTop w:val="0"/>
      <w:marBottom w:val="0"/>
      <w:divBdr>
        <w:top w:val="none" w:sz="0" w:space="0" w:color="auto"/>
        <w:left w:val="none" w:sz="0" w:space="0" w:color="auto"/>
        <w:bottom w:val="none" w:sz="0" w:space="0" w:color="auto"/>
        <w:right w:val="none" w:sz="0" w:space="0" w:color="auto"/>
      </w:divBdr>
    </w:div>
    <w:div w:id="1208374438">
      <w:bodyDiv w:val="1"/>
      <w:marLeft w:val="0"/>
      <w:marRight w:val="0"/>
      <w:marTop w:val="0"/>
      <w:marBottom w:val="0"/>
      <w:divBdr>
        <w:top w:val="none" w:sz="0" w:space="0" w:color="auto"/>
        <w:left w:val="none" w:sz="0" w:space="0" w:color="auto"/>
        <w:bottom w:val="none" w:sz="0" w:space="0" w:color="auto"/>
        <w:right w:val="none" w:sz="0" w:space="0" w:color="auto"/>
      </w:divBdr>
    </w:div>
    <w:div w:id="1262101803">
      <w:bodyDiv w:val="1"/>
      <w:marLeft w:val="0"/>
      <w:marRight w:val="0"/>
      <w:marTop w:val="0"/>
      <w:marBottom w:val="0"/>
      <w:divBdr>
        <w:top w:val="none" w:sz="0" w:space="0" w:color="auto"/>
        <w:left w:val="none" w:sz="0" w:space="0" w:color="auto"/>
        <w:bottom w:val="none" w:sz="0" w:space="0" w:color="auto"/>
        <w:right w:val="none" w:sz="0" w:space="0" w:color="auto"/>
      </w:divBdr>
    </w:div>
    <w:div w:id="1471249638">
      <w:bodyDiv w:val="1"/>
      <w:marLeft w:val="0"/>
      <w:marRight w:val="0"/>
      <w:marTop w:val="0"/>
      <w:marBottom w:val="0"/>
      <w:divBdr>
        <w:top w:val="none" w:sz="0" w:space="0" w:color="auto"/>
        <w:left w:val="none" w:sz="0" w:space="0" w:color="auto"/>
        <w:bottom w:val="none" w:sz="0" w:space="0" w:color="auto"/>
        <w:right w:val="none" w:sz="0" w:space="0" w:color="auto"/>
      </w:divBdr>
      <w:divsChild>
        <w:div w:id="1787779">
          <w:marLeft w:val="0"/>
          <w:marRight w:val="0"/>
          <w:marTop w:val="0"/>
          <w:marBottom w:val="0"/>
          <w:divBdr>
            <w:top w:val="none" w:sz="0" w:space="0" w:color="auto"/>
            <w:left w:val="none" w:sz="0" w:space="0" w:color="auto"/>
            <w:bottom w:val="none" w:sz="0" w:space="0" w:color="auto"/>
            <w:right w:val="none" w:sz="0" w:space="0" w:color="auto"/>
          </w:divBdr>
        </w:div>
        <w:div w:id="172306944">
          <w:marLeft w:val="0"/>
          <w:marRight w:val="0"/>
          <w:marTop w:val="0"/>
          <w:marBottom w:val="0"/>
          <w:divBdr>
            <w:top w:val="none" w:sz="0" w:space="0" w:color="auto"/>
            <w:left w:val="none" w:sz="0" w:space="0" w:color="auto"/>
            <w:bottom w:val="none" w:sz="0" w:space="0" w:color="auto"/>
            <w:right w:val="none" w:sz="0" w:space="0" w:color="auto"/>
          </w:divBdr>
        </w:div>
        <w:div w:id="200897997">
          <w:marLeft w:val="0"/>
          <w:marRight w:val="0"/>
          <w:marTop w:val="0"/>
          <w:marBottom w:val="0"/>
          <w:divBdr>
            <w:top w:val="none" w:sz="0" w:space="0" w:color="auto"/>
            <w:left w:val="none" w:sz="0" w:space="0" w:color="auto"/>
            <w:bottom w:val="none" w:sz="0" w:space="0" w:color="auto"/>
            <w:right w:val="none" w:sz="0" w:space="0" w:color="auto"/>
          </w:divBdr>
        </w:div>
        <w:div w:id="241068906">
          <w:marLeft w:val="0"/>
          <w:marRight w:val="0"/>
          <w:marTop w:val="0"/>
          <w:marBottom w:val="0"/>
          <w:divBdr>
            <w:top w:val="none" w:sz="0" w:space="0" w:color="auto"/>
            <w:left w:val="none" w:sz="0" w:space="0" w:color="auto"/>
            <w:bottom w:val="none" w:sz="0" w:space="0" w:color="auto"/>
            <w:right w:val="none" w:sz="0" w:space="0" w:color="auto"/>
          </w:divBdr>
        </w:div>
        <w:div w:id="260842065">
          <w:marLeft w:val="0"/>
          <w:marRight w:val="0"/>
          <w:marTop w:val="0"/>
          <w:marBottom w:val="0"/>
          <w:divBdr>
            <w:top w:val="none" w:sz="0" w:space="0" w:color="auto"/>
            <w:left w:val="none" w:sz="0" w:space="0" w:color="auto"/>
            <w:bottom w:val="none" w:sz="0" w:space="0" w:color="auto"/>
            <w:right w:val="none" w:sz="0" w:space="0" w:color="auto"/>
          </w:divBdr>
        </w:div>
        <w:div w:id="396712455">
          <w:marLeft w:val="0"/>
          <w:marRight w:val="0"/>
          <w:marTop w:val="0"/>
          <w:marBottom w:val="0"/>
          <w:divBdr>
            <w:top w:val="none" w:sz="0" w:space="0" w:color="auto"/>
            <w:left w:val="none" w:sz="0" w:space="0" w:color="auto"/>
            <w:bottom w:val="none" w:sz="0" w:space="0" w:color="auto"/>
            <w:right w:val="none" w:sz="0" w:space="0" w:color="auto"/>
          </w:divBdr>
        </w:div>
        <w:div w:id="645818495">
          <w:marLeft w:val="0"/>
          <w:marRight w:val="0"/>
          <w:marTop w:val="0"/>
          <w:marBottom w:val="0"/>
          <w:divBdr>
            <w:top w:val="none" w:sz="0" w:space="0" w:color="auto"/>
            <w:left w:val="none" w:sz="0" w:space="0" w:color="auto"/>
            <w:bottom w:val="none" w:sz="0" w:space="0" w:color="auto"/>
            <w:right w:val="none" w:sz="0" w:space="0" w:color="auto"/>
          </w:divBdr>
        </w:div>
        <w:div w:id="679426373">
          <w:marLeft w:val="0"/>
          <w:marRight w:val="0"/>
          <w:marTop w:val="0"/>
          <w:marBottom w:val="0"/>
          <w:divBdr>
            <w:top w:val="none" w:sz="0" w:space="0" w:color="auto"/>
            <w:left w:val="none" w:sz="0" w:space="0" w:color="auto"/>
            <w:bottom w:val="none" w:sz="0" w:space="0" w:color="auto"/>
            <w:right w:val="none" w:sz="0" w:space="0" w:color="auto"/>
          </w:divBdr>
        </w:div>
        <w:div w:id="936905539">
          <w:marLeft w:val="0"/>
          <w:marRight w:val="0"/>
          <w:marTop w:val="0"/>
          <w:marBottom w:val="0"/>
          <w:divBdr>
            <w:top w:val="none" w:sz="0" w:space="0" w:color="auto"/>
            <w:left w:val="none" w:sz="0" w:space="0" w:color="auto"/>
            <w:bottom w:val="none" w:sz="0" w:space="0" w:color="auto"/>
            <w:right w:val="none" w:sz="0" w:space="0" w:color="auto"/>
          </w:divBdr>
        </w:div>
        <w:div w:id="961813427">
          <w:marLeft w:val="0"/>
          <w:marRight w:val="0"/>
          <w:marTop w:val="0"/>
          <w:marBottom w:val="0"/>
          <w:divBdr>
            <w:top w:val="none" w:sz="0" w:space="0" w:color="auto"/>
            <w:left w:val="none" w:sz="0" w:space="0" w:color="auto"/>
            <w:bottom w:val="none" w:sz="0" w:space="0" w:color="auto"/>
            <w:right w:val="none" w:sz="0" w:space="0" w:color="auto"/>
          </w:divBdr>
        </w:div>
        <w:div w:id="1088817748">
          <w:marLeft w:val="0"/>
          <w:marRight w:val="0"/>
          <w:marTop w:val="0"/>
          <w:marBottom w:val="0"/>
          <w:divBdr>
            <w:top w:val="none" w:sz="0" w:space="0" w:color="auto"/>
            <w:left w:val="none" w:sz="0" w:space="0" w:color="auto"/>
            <w:bottom w:val="none" w:sz="0" w:space="0" w:color="auto"/>
            <w:right w:val="none" w:sz="0" w:space="0" w:color="auto"/>
          </w:divBdr>
        </w:div>
        <w:div w:id="1213663209">
          <w:marLeft w:val="0"/>
          <w:marRight w:val="0"/>
          <w:marTop w:val="0"/>
          <w:marBottom w:val="0"/>
          <w:divBdr>
            <w:top w:val="none" w:sz="0" w:space="0" w:color="auto"/>
            <w:left w:val="none" w:sz="0" w:space="0" w:color="auto"/>
            <w:bottom w:val="none" w:sz="0" w:space="0" w:color="auto"/>
            <w:right w:val="none" w:sz="0" w:space="0" w:color="auto"/>
          </w:divBdr>
        </w:div>
        <w:div w:id="1512179723">
          <w:marLeft w:val="0"/>
          <w:marRight w:val="0"/>
          <w:marTop w:val="0"/>
          <w:marBottom w:val="0"/>
          <w:divBdr>
            <w:top w:val="none" w:sz="0" w:space="0" w:color="auto"/>
            <w:left w:val="none" w:sz="0" w:space="0" w:color="auto"/>
            <w:bottom w:val="none" w:sz="0" w:space="0" w:color="auto"/>
            <w:right w:val="none" w:sz="0" w:space="0" w:color="auto"/>
          </w:divBdr>
        </w:div>
        <w:div w:id="1703701886">
          <w:marLeft w:val="0"/>
          <w:marRight w:val="0"/>
          <w:marTop w:val="0"/>
          <w:marBottom w:val="0"/>
          <w:divBdr>
            <w:top w:val="none" w:sz="0" w:space="0" w:color="auto"/>
            <w:left w:val="none" w:sz="0" w:space="0" w:color="auto"/>
            <w:bottom w:val="none" w:sz="0" w:space="0" w:color="auto"/>
            <w:right w:val="none" w:sz="0" w:space="0" w:color="auto"/>
          </w:divBdr>
        </w:div>
        <w:div w:id="1941140159">
          <w:marLeft w:val="0"/>
          <w:marRight w:val="0"/>
          <w:marTop w:val="0"/>
          <w:marBottom w:val="0"/>
          <w:divBdr>
            <w:top w:val="none" w:sz="0" w:space="0" w:color="auto"/>
            <w:left w:val="none" w:sz="0" w:space="0" w:color="auto"/>
            <w:bottom w:val="none" w:sz="0" w:space="0" w:color="auto"/>
            <w:right w:val="none" w:sz="0" w:space="0" w:color="auto"/>
          </w:divBdr>
        </w:div>
        <w:div w:id="2002537413">
          <w:marLeft w:val="0"/>
          <w:marRight w:val="0"/>
          <w:marTop w:val="0"/>
          <w:marBottom w:val="0"/>
          <w:divBdr>
            <w:top w:val="none" w:sz="0" w:space="0" w:color="auto"/>
            <w:left w:val="none" w:sz="0" w:space="0" w:color="auto"/>
            <w:bottom w:val="none" w:sz="0" w:space="0" w:color="auto"/>
            <w:right w:val="none" w:sz="0" w:space="0" w:color="auto"/>
          </w:divBdr>
        </w:div>
      </w:divsChild>
    </w:div>
    <w:div w:id="1521580694">
      <w:bodyDiv w:val="1"/>
      <w:marLeft w:val="0"/>
      <w:marRight w:val="0"/>
      <w:marTop w:val="0"/>
      <w:marBottom w:val="0"/>
      <w:divBdr>
        <w:top w:val="none" w:sz="0" w:space="0" w:color="auto"/>
        <w:left w:val="none" w:sz="0" w:space="0" w:color="auto"/>
        <w:bottom w:val="none" w:sz="0" w:space="0" w:color="auto"/>
        <w:right w:val="none" w:sz="0" w:space="0" w:color="auto"/>
      </w:divBdr>
      <w:divsChild>
        <w:div w:id="181211318">
          <w:marLeft w:val="0"/>
          <w:marRight w:val="0"/>
          <w:marTop w:val="0"/>
          <w:marBottom w:val="0"/>
          <w:divBdr>
            <w:top w:val="none" w:sz="0" w:space="0" w:color="auto"/>
            <w:left w:val="none" w:sz="0" w:space="0" w:color="auto"/>
            <w:bottom w:val="none" w:sz="0" w:space="0" w:color="auto"/>
            <w:right w:val="none" w:sz="0" w:space="0" w:color="auto"/>
          </w:divBdr>
        </w:div>
        <w:div w:id="310334530">
          <w:marLeft w:val="0"/>
          <w:marRight w:val="0"/>
          <w:marTop w:val="0"/>
          <w:marBottom w:val="0"/>
          <w:divBdr>
            <w:top w:val="none" w:sz="0" w:space="0" w:color="auto"/>
            <w:left w:val="none" w:sz="0" w:space="0" w:color="auto"/>
            <w:bottom w:val="none" w:sz="0" w:space="0" w:color="auto"/>
            <w:right w:val="none" w:sz="0" w:space="0" w:color="auto"/>
          </w:divBdr>
        </w:div>
        <w:div w:id="388070535">
          <w:marLeft w:val="0"/>
          <w:marRight w:val="0"/>
          <w:marTop w:val="0"/>
          <w:marBottom w:val="0"/>
          <w:divBdr>
            <w:top w:val="none" w:sz="0" w:space="0" w:color="auto"/>
            <w:left w:val="none" w:sz="0" w:space="0" w:color="auto"/>
            <w:bottom w:val="none" w:sz="0" w:space="0" w:color="auto"/>
            <w:right w:val="none" w:sz="0" w:space="0" w:color="auto"/>
          </w:divBdr>
        </w:div>
        <w:div w:id="562521809">
          <w:marLeft w:val="0"/>
          <w:marRight w:val="0"/>
          <w:marTop w:val="0"/>
          <w:marBottom w:val="0"/>
          <w:divBdr>
            <w:top w:val="none" w:sz="0" w:space="0" w:color="auto"/>
            <w:left w:val="none" w:sz="0" w:space="0" w:color="auto"/>
            <w:bottom w:val="none" w:sz="0" w:space="0" w:color="auto"/>
            <w:right w:val="none" w:sz="0" w:space="0" w:color="auto"/>
          </w:divBdr>
        </w:div>
        <w:div w:id="757141525">
          <w:marLeft w:val="0"/>
          <w:marRight w:val="0"/>
          <w:marTop w:val="0"/>
          <w:marBottom w:val="0"/>
          <w:divBdr>
            <w:top w:val="none" w:sz="0" w:space="0" w:color="auto"/>
            <w:left w:val="none" w:sz="0" w:space="0" w:color="auto"/>
            <w:bottom w:val="none" w:sz="0" w:space="0" w:color="auto"/>
            <w:right w:val="none" w:sz="0" w:space="0" w:color="auto"/>
          </w:divBdr>
        </w:div>
        <w:div w:id="956377254">
          <w:marLeft w:val="0"/>
          <w:marRight w:val="0"/>
          <w:marTop w:val="0"/>
          <w:marBottom w:val="0"/>
          <w:divBdr>
            <w:top w:val="none" w:sz="0" w:space="0" w:color="auto"/>
            <w:left w:val="none" w:sz="0" w:space="0" w:color="auto"/>
            <w:bottom w:val="none" w:sz="0" w:space="0" w:color="auto"/>
            <w:right w:val="none" w:sz="0" w:space="0" w:color="auto"/>
          </w:divBdr>
        </w:div>
        <w:div w:id="1175535836">
          <w:marLeft w:val="0"/>
          <w:marRight w:val="0"/>
          <w:marTop w:val="0"/>
          <w:marBottom w:val="0"/>
          <w:divBdr>
            <w:top w:val="none" w:sz="0" w:space="0" w:color="auto"/>
            <w:left w:val="none" w:sz="0" w:space="0" w:color="auto"/>
            <w:bottom w:val="none" w:sz="0" w:space="0" w:color="auto"/>
            <w:right w:val="none" w:sz="0" w:space="0" w:color="auto"/>
          </w:divBdr>
        </w:div>
        <w:div w:id="1186093612">
          <w:marLeft w:val="0"/>
          <w:marRight w:val="0"/>
          <w:marTop w:val="0"/>
          <w:marBottom w:val="0"/>
          <w:divBdr>
            <w:top w:val="none" w:sz="0" w:space="0" w:color="auto"/>
            <w:left w:val="none" w:sz="0" w:space="0" w:color="auto"/>
            <w:bottom w:val="none" w:sz="0" w:space="0" w:color="auto"/>
            <w:right w:val="none" w:sz="0" w:space="0" w:color="auto"/>
          </w:divBdr>
        </w:div>
        <w:div w:id="1301420288">
          <w:marLeft w:val="0"/>
          <w:marRight w:val="0"/>
          <w:marTop w:val="0"/>
          <w:marBottom w:val="0"/>
          <w:divBdr>
            <w:top w:val="none" w:sz="0" w:space="0" w:color="auto"/>
            <w:left w:val="none" w:sz="0" w:space="0" w:color="auto"/>
            <w:bottom w:val="none" w:sz="0" w:space="0" w:color="auto"/>
            <w:right w:val="none" w:sz="0" w:space="0" w:color="auto"/>
          </w:divBdr>
        </w:div>
        <w:div w:id="1407993264">
          <w:marLeft w:val="0"/>
          <w:marRight w:val="0"/>
          <w:marTop w:val="0"/>
          <w:marBottom w:val="0"/>
          <w:divBdr>
            <w:top w:val="none" w:sz="0" w:space="0" w:color="auto"/>
            <w:left w:val="none" w:sz="0" w:space="0" w:color="auto"/>
            <w:bottom w:val="none" w:sz="0" w:space="0" w:color="auto"/>
            <w:right w:val="none" w:sz="0" w:space="0" w:color="auto"/>
          </w:divBdr>
        </w:div>
        <w:div w:id="1605575806">
          <w:marLeft w:val="0"/>
          <w:marRight w:val="0"/>
          <w:marTop w:val="0"/>
          <w:marBottom w:val="0"/>
          <w:divBdr>
            <w:top w:val="none" w:sz="0" w:space="0" w:color="auto"/>
            <w:left w:val="none" w:sz="0" w:space="0" w:color="auto"/>
            <w:bottom w:val="none" w:sz="0" w:space="0" w:color="auto"/>
            <w:right w:val="none" w:sz="0" w:space="0" w:color="auto"/>
          </w:divBdr>
        </w:div>
        <w:div w:id="1659917300">
          <w:marLeft w:val="0"/>
          <w:marRight w:val="0"/>
          <w:marTop w:val="0"/>
          <w:marBottom w:val="0"/>
          <w:divBdr>
            <w:top w:val="none" w:sz="0" w:space="0" w:color="auto"/>
            <w:left w:val="none" w:sz="0" w:space="0" w:color="auto"/>
            <w:bottom w:val="none" w:sz="0" w:space="0" w:color="auto"/>
            <w:right w:val="none" w:sz="0" w:space="0" w:color="auto"/>
          </w:divBdr>
        </w:div>
        <w:div w:id="1813601372">
          <w:marLeft w:val="0"/>
          <w:marRight w:val="0"/>
          <w:marTop w:val="0"/>
          <w:marBottom w:val="0"/>
          <w:divBdr>
            <w:top w:val="none" w:sz="0" w:space="0" w:color="auto"/>
            <w:left w:val="none" w:sz="0" w:space="0" w:color="auto"/>
            <w:bottom w:val="none" w:sz="0" w:space="0" w:color="auto"/>
            <w:right w:val="none" w:sz="0" w:space="0" w:color="auto"/>
          </w:divBdr>
        </w:div>
        <w:div w:id="1859929789">
          <w:marLeft w:val="0"/>
          <w:marRight w:val="0"/>
          <w:marTop w:val="0"/>
          <w:marBottom w:val="0"/>
          <w:divBdr>
            <w:top w:val="none" w:sz="0" w:space="0" w:color="auto"/>
            <w:left w:val="none" w:sz="0" w:space="0" w:color="auto"/>
            <w:bottom w:val="none" w:sz="0" w:space="0" w:color="auto"/>
            <w:right w:val="none" w:sz="0" w:space="0" w:color="auto"/>
          </w:divBdr>
        </w:div>
        <w:div w:id="1973555222">
          <w:marLeft w:val="0"/>
          <w:marRight w:val="0"/>
          <w:marTop w:val="0"/>
          <w:marBottom w:val="0"/>
          <w:divBdr>
            <w:top w:val="none" w:sz="0" w:space="0" w:color="auto"/>
            <w:left w:val="none" w:sz="0" w:space="0" w:color="auto"/>
            <w:bottom w:val="none" w:sz="0" w:space="0" w:color="auto"/>
            <w:right w:val="none" w:sz="0" w:space="0" w:color="auto"/>
          </w:divBdr>
        </w:div>
        <w:div w:id="1993946582">
          <w:marLeft w:val="0"/>
          <w:marRight w:val="0"/>
          <w:marTop w:val="0"/>
          <w:marBottom w:val="0"/>
          <w:divBdr>
            <w:top w:val="none" w:sz="0" w:space="0" w:color="auto"/>
            <w:left w:val="none" w:sz="0" w:space="0" w:color="auto"/>
            <w:bottom w:val="none" w:sz="0" w:space="0" w:color="auto"/>
            <w:right w:val="none" w:sz="0" w:space="0" w:color="auto"/>
          </w:divBdr>
        </w:div>
        <w:div w:id="2009358419">
          <w:marLeft w:val="0"/>
          <w:marRight w:val="0"/>
          <w:marTop w:val="0"/>
          <w:marBottom w:val="0"/>
          <w:divBdr>
            <w:top w:val="none" w:sz="0" w:space="0" w:color="auto"/>
            <w:left w:val="none" w:sz="0" w:space="0" w:color="auto"/>
            <w:bottom w:val="none" w:sz="0" w:space="0" w:color="auto"/>
            <w:right w:val="none" w:sz="0" w:space="0" w:color="auto"/>
          </w:divBdr>
        </w:div>
        <w:div w:id="2048411726">
          <w:marLeft w:val="0"/>
          <w:marRight w:val="0"/>
          <w:marTop w:val="0"/>
          <w:marBottom w:val="0"/>
          <w:divBdr>
            <w:top w:val="none" w:sz="0" w:space="0" w:color="auto"/>
            <w:left w:val="none" w:sz="0" w:space="0" w:color="auto"/>
            <w:bottom w:val="none" w:sz="0" w:space="0" w:color="auto"/>
            <w:right w:val="none" w:sz="0" w:space="0" w:color="auto"/>
          </w:divBdr>
        </w:div>
        <w:div w:id="2069838942">
          <w:marLeft w:val="0"/>
          <w:marRight w:val="0"/>
          <w:marTop w:val="0"/>
          <w:marBottom w:val="0"/>
          <w:divBdr>
            <w:top w:val="none" w:sz="0" w:space="0" w:color="auto"/>
            <w:left w:val="none" w:sz="0" w:space="0" w:color="auto"/>
            <w:bottom w:val="none" w:sz="0" w:space="0" w:color="auto"/>
            <w:right w:val="none" w:sz="0" w:space="0" w:color="auto"/>
          </w:divBdr>
        </w:div>
        <w:div w:id="2077851142">
          <w:marLeft w:val="0"/>
          <w:marRight w:val="0"/>
          <w:marTop w:val="0"/>
          <w:marBottom w:val="0"/>
          <w:divBdr>
            <w:top w:val="none" w:sz="0" w:space="0" w:color="auto"/>
            <w:left w:val="none" w:sz="0" w:space="0" w:color="auto"/>
            <w:bottom w:val="none" w:sz="0" w:space="0" w:color="auto"/>
            <w:right w:val="none" w:sz="0" w:space="0" w:color="auto"/>
          </w:divBdr>
        </w:div>
      </w:divsChild>
    </w:div>
    <w:div w:id="1766416914">
      <w:bodyDiv w:val="1"/>
      <w:marLeft w:val="0"/>
      <w:marRight w:val="0"/>
      <w:marTop w:val="0"/>
      <w:marBottom w:val="0"/>
      <w:divBdr>
        <w:top w:val="none" w:sz="0" w:space="0" w:color="auto"/>
        <w:left w:val="none" w:sz="0" w:space="0" w:color="auto"/>
        <w:bottom w:val="none" w:sz="0" w:space="0" w:color="auto"/>
        <w:right w:val="none" w:sz="0" w:space="0" w:color="auto"/>
      </w:divBdr>
    </w:div>
    <w:div w:id="1920556778">
      <w:bodyDiv w:val="1"/>
      <w:marLeft w:val="0"/>
      <w:marRight w:val="0"/>
      <w:marTop w:val="0"/>
      <w:marBottom w:val="0"/>
      <w:divBdr>
        <w:top w:val="none" w:sz="0" w:space="0" w:color="auto"/>
        <w:left w:val="none" w:sz="0" w:space="0" w:color="auto"/>
        <w:bottom w:val="none" w:sz="0" w:space="0" w:color="auto"/>
        <w:right w:val="none" w:sz="0" w:space="0" w:color="auto"/>
      </w:divBdr>
    </w:div>
    <w:div w:id="1936550425">
      <w:bodyDiv w:val="1"/>
      <w:marLeft w:val="0"/>
      <w:marRight w:val="0"/>
      <w:marTop w:val="0"/>
      <w:marBottom w:val="0"/>
      <w:divBdr>
        <w:top w:val="none" w:sz="0" w:space="0" w:color="auto"/>
        <w:left w:val="none" w:sz="0" w:space="0" w:color="auto"/>
        <w:bottom w:val="none" w:sz="0" w:space="0" w:color="auto"/>
        <w:right w:val="none" w:sz="0" w:space="0" w:color="auto"/>
      </w:divBdr>
    </w:div>
    <w:div w:id="2108844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Colors" Target="diagrams/colors1.xm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chart" Target="charts/chart1.xml"/><Relationship Id="rId10" Type="http://schemas.openxmlformats.org/officeDocument/2006/relationships/diagramData" Target="diagrams/data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mendeley.com/" TargetMode="External"/><Relationship Id="rId14" Type="http://schemas.microsoft.com/office/2007/relationships/diagramDrawing" Target="diagrams/drawing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Series 1</c:v>
                </c:pt>
              </c:strCache>
            </c:strRef>
          </c:tx>
          <c:spPr>
            <a:solidFill>
              <a:schemeClr val="accent1"/>
            </a:solidFill>
            <a:ln>
              <a:noFill/>
            </a:ln>
            <a:effectLst/>
          </c:spPr>
          <c:invertIfNegative val="0"/>
          <c:cat>
            <c:strRef>
              <c:f>Sheet1!$A$2:$A$5</c:f>
              <c:strCache>
                <c:ptCount val="4"/>
                <c:pt idx="0">
                  <c:v>Category 1</c:v>
                </c:pt>
                <c:pt idx="1">
                  <c:v>Category 2</c:v>
                </c:pt>
                <c:pt idx="2">
                  <c:v>Category 3</c:v>
                </c:pt>
                <c:pt idx="3">
                  <c:v>Category 4</c:v>
                </c:pt>
              </c:strCache>
            </c:strRef>
          </c:cat>
          <c:val>
            <c:numRef>
              <c:f>Sheet1!$B$2:$B$5</c:f>
              <c:numCache>
                <c:formatCode>General</c:formatCode>
                <c:ptCount val="4"/>
                <c:pt idx="0">
                  <c:v>4.3</c:v>
                </c:pt>
                <c:pt idx="1">
                  <c:v>2.5</c:v>
                </c:pt>
                <c:pt idx="2">
                  <c:v>3.5</c:v>
                </c:pt>
                <c:pt idx="3">
                  <c:v>4.5</c:v>
                </c:pt>
              </c:numCache>
            </c:numRef>
          </c:val>
          <c:extLst>
            <c:ext xmlns:c16="http://schemas.microsoft.com/office/drawing/2014/chart" uri="{C3380CC4-5D6E-409C-BE32-E72D297353CC}">
              <c16:uniqueId val="{00000000-0A0B-45C2-95D4-0E58664BC213}"/>
            </c:ext>
          </c:extLst>
        </c:ser>
        <c:ser>
          <c:idx val="1"/>
          <c:order val="1"/>
          <c:tx>
            <c:strRef>
              <c:f>Sheet1!$C$1</c:f>
              <c:strCache>
                <c:ptCount val="1"/>
                <c:pt idx="0">
                  <c:v>Series 2</c:v>
                </c:pt>
              </c:strCache>
            </c:strRef>
          </c:tx>
          <c:spPr>
            <a:solidFill>
              <a:schemeClr val="accent2"/>
            </a:solidFill>
            <a:ln>
              <a:noFill/>
            </a:ln>
            <a:effectLst/>
          </c:spPr>
          <c:invertIfNegative val="0"/>
          <c:cat>
            <c:strRef>
              <c:f>Sheet1!$A$2:$A$5</c:f>
              <c:strCache>
                <c:ptCount val="4"/>
                <c:pt idx="0">
                  <c:v>Category 1</c:v>
                </c:pt>
                <c:pt idx="1">
                  <c:v>Category 2</c:v>
                </c:pt>
                <c:pt idx="2">
                  <c:v>Category 3</c:v>
                </c:pt>
                <c:pt idx="3">
                  <c:v>Category 4</c:v>
                </c:pt>
              </c:strCache>
            </c:strRef>
          </c:cat>
          <c:val>
            <c:numRef>
              <c:f>Sheet1!$C$2:$C$5</c:f>
              <c:numCache>
                <c:formatCode>General</c:formatCode>
                <c:ptCount val="4"/>
                <c:pt idx="0">
                  <c:v>2.4</c:v>
                </c:pt>
                <c:pt idx="1">
                  <c:v>4.4000000000000004</c:v>
                </c:pt>
                <c:pt idx="2">
                  <c:v>1.8</c:v>
                </c:pt>
                <c:pt idx="3">
                  <c:v>2.8</c:v>
                </c:pt>
              </c:numCache>
            </c:numRef>
          </c:val>
          <c:extLst>
            <c:ext xmlns:c16="http://schemas.microsoft.com/office/drawing/2014/chart" uri="{C3380CC4-5D6E-409C-BE32-E72D297353CC}">
              <c16:uniqueId val="{00000001-0A0B-45C2-95D4-0E58664BC213}"/>
            </c:ext>
          </c:extLst>
        </c:ser>
        <c:ser>
          <c:idx val="2"/>
          <c:order val="2"/>
          <c:tx>
            <c:strRef>
              <c:f>Sheet1!$D$1</c:f>
              <c:strCache>
                <c:ptCount val="1"/>
                <c:pt idx="0">
                  <c:v>Series 3</c:v>
                </c:pt>
              </c:strCache>
            </c:strRef>
          </c:tx>
          <c:spPr>
            <a:solidFill>
              <a:schemeClr val="accent3"/>
            </a:solidFill>
            <a:ln>
              <a:noFill/>
            </a:ln>
            <a:effectLst/>
          </c:spPr>
          <c:invertIfNegative val="0"/>
          <c:cat>
            <c:strRef>
              <c:f>Sheet1!$A$2:$A$5</c:f>
              <c:strCache>
                <c:ptCount val="4"/>
                <c:pt idx="0">
                  <c:v>Category 1</c:v>
                </c:pt>
                <c:pt idx="1">
                  <c:v>Category 2</c:v>
                </c:pt>
                <c:pt idx="2">
                  <c:v>Category 3</c:v>
                </c:pt>
                <c:pt idx="3">
                  <c:v>Category 4</c:v>
                </c:pt>
              </c:strCache>
            </c:strRef>
          </c:cat>
          <c:val>
            <c:numRef>
              <c:f>Sheet1!$D$2:$D$5</c:f>
              <c:numCache>
                <c:formatCode>General</c:formatCode>
                <c:ptCount val="4"/>
                <c:pt idx="0">
                  <c:v>2</c:v>
                </c:pt>
                <c:pt idx="1">
                  <c:v>2</c:v>
                </c:pt>
                <c:pt idx="2">
                  <c:v>3</c:v>
                </c:pt>
                <c:pt idx="3">
                  <c:v>5</c:v>
                </c:pt>
              </c:numCache>
            </c:numRef>
          </c:val>
          <c:extLst>
            <c:ext xmlns:c16="http://schemas.microsoft.com/office/drawing/2014/chart" uri="{C3380CC4-5D6E-409C-BE32-E72D297353CC}">
              <c16:uniqueId val="{00000002-0A0B-45C2-95D4-0E58664BC213}"/>
            </c:ext>
          </c:extLst>
        </c:ser>
        <c:dLbls>
          <c:showLegendKey val="0"/>
          <c:showVal val="0"/>
          <c:showCatName val="0"/>
          <c:showSerName val="0"/>
          <c:showPercent val="0"/>
          <c:showBubbleSize val="0"/>
        </c:dLbls>
        <c:gapWidth val="219"/>
        <c:overlap val="-27"/>
        <c:axId val="515875504"/>
        <c:axId val="515871240"/>
      </c:barChart>
      <c:catAx>
        <c:axId val="5158755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t-LT"/>
          </a:p>
        </c:txPr>
        <c:crossAx val="515871240"/>
        <c:crosses val="autoZero"/>
        <c:auto val="1"/>
        <c:lblAlgn val="ctr"/>
        <c:lblOffset val="100"/>
        <c:noMultiLvlLbl val="0"/>
      </c:catAx>
      <c:valAx>
        <c:axId val="51587124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t-LT"/>
          </a:p>
        </c:txPr>
        <c:crossAx val="51587550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t-LT"/>
        </a:p>
      </c:txPr>
    </c:legend>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lt-LT"/>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Sheet1!$B$1</c:f>
              <c:strCache>
                <c:ptCount val="1"/>
                <c:pt idx="0">
                  <c:v>Series 1</c:v>
                </c:pt>
              </c:strCache>
            </c:strRef>
          </c:tx>
          <c:spPr>
            <a:ln w="28575" cap="rnd">
              <a:solidFill>
                <a:schemeClr val="accent1"/>
              </a:solidFill>
              <a:round/>
            </a:ln>
            <a:effectLst/>
          </c:spPr>
          <c:marker>
            <c:symbol val="none"/>
          </c:marker>
          <c:cat>
            <c:strRef>
              <c:f>Sheet1!$A$2:$A$5</c:f>
              <c:strCache>
                <c:ptCount val="4"/>
                <c:pt idx="0">
                  <c:v>Category 1</c:v>
                </c:pt>
                <c:pt idx="1">
                  <c:v>Category 2</c:v>
                </c:pt>
                <c:pt idx="2">
                  <c:v>Category 3</c:v>
                </c:pt>
                <c:pt idx="3">
                  <c:v>Category 4</c:v>
                </c:pt>
              </c:strCache>
            </c:strRef>
          </c:cat>
          <c:val>
            <c:numRef>
              <c:f>Sheet1!$B$2:$B$5</c:f>
              <c:numCache>
                <c:formatCode>General</c:formatCode>
                <c:ptCount val="4"/>
                <c:pt idx="0">
                  <c:v>4.3</c:v>
                </c:pt>
                <c:pt idx="1">
                  <c:v>2.5</c:v>
                </c:pt>
                <c:pt idx="2">
                  <c:v>3.5</c:v>
                </c:pt>
                <c:pt idx="3">
                  <c:v>4.5</c:v>
                </c:pt>
              </c:numCache>
            </c:numRef>
          </c:val>
          <c:smooth val="0"/>
          <c:extLst>
            <c:ext xmlns:c16="http://schemas.microsoft.com/office/drawing/2014/chart" uri="{C3380CC4-5D6E-409C-BE32-E72D297353CC}">
              <c16:uniqueId val="{00000000-8540-42E5-967B-06F9B32C1020}"/>
            </c:ext>
          </c:extLst>
        </c:ser>
        <c:ser>
          <c:idx val="1"/>
          <c:order val="1"/>
          <c:tx>
            <c:strRef>
              <c:f>Sheet1!$C$1</c:f>
              <c:strCache>
                <c:ptCount val="1"/>
                <c:pt idx="0">
                  <c:v>Series 2</c:v>
                </c:pt>
              </c:strCache>
            </c:strRef>
          </c:tx>
          <c:spPr>
            <a:ln w="28575" cap="rnd">
              <a:solidFill>
                <a:schemeClr val="accent2"/>
              </a:solidFill>
              <a:round/>
            </a:ln>
            <a:effectLst/>
          </c:spPr>
          <c:marker>
            <c:symbol val="none"/>
          </c:marker>
          <c:cat>
            <c:strRef>
              <c:f>Sheet1!$A$2:$A$5</c:f>
              <c:strCache>
                <c:ptCount val="4"/>
                <c:pt idx="0">
                  <c:v>Category 1</c:v>
                </c:pt>
                <c:pt idx="1">
                  <c:v>Category 2</c:v>
                </c:pt>
                <c:pt idx="2">
                  <c:v>Category 3</c:v>
                </c:pt>
                <c:pt idx="3">
                  <c:v>Category 4</c:v>
                </c:pt>
              </c:strCache>
            </c:strRef>
          </c:cat>
          <c:val>
            <c:numRef>
              <c:f>Sheet1!$C$2:$C$5</c:f>
              <c:numCache>
                <c:formatCode>General</c:formatCode>
                <c:ptCount val="4"/>
                <c:pt idx="0">
                  <c:v>2.4</c:v>
                </c:pt>
                <c:pt idx="1">
                  <c:v>4.4000000000000004</c:v>
                </c:pt>
                <c:pt idx="2">
                  <c:v>1.8</c:v>
                </c:pt>
                <c:pt idx="3">
                  <c:v>2.8</c:v>
                </c:pt>
              </c:numCache>
            </c:numRef>
          </c:val>
          <c:smooth val="0"/>
          <c:extLst>
            <c:ext xmlns:c16="http://schemas.microsoft.com/office/drawing/2014/chart" uri="{C3380CC4-5D6E-409C-BE32-E72D297353CC}">
              <c16:uniqueId val="{00000001-8540-42E5-967B-06F9B32C1020}"/>
            </c:ext>
          </c:extLst>
        </c:ser>
        <c:ser>
          <c:idx val="2"/>
          <c:order val="2"/>
          <c:tx>
            <c:strRef>
              <c:f>Sheet1!$D$1</c:f>
              <c:strCache>
                <c:ptCount val="1"/>
                <c:pt idx="0">
                  <c:v>Series 3</c:v>
                </c:pt>
              </c:strCache>
            </c:strRef>
          </c:tx>
          <c:spPr>
            <a:ln w="28575" cap="rnd">
              <a:solidFill>
                <a:schemeClr val="accent3"/>
              </a:solidFill>
              <a:round/>
            </a:ln>
            <a:effectLst/>
          </c:spPr>
          <c:marker>
            <c:symbol val="none"/>
          </c:marker>
          <c:cat>
            <c:strRef>
              <c:f>Sheet1!$A$2:$A$5</c:f>
              <c:strCache>
                <c:ptCount val="4"/>
                <c:pt idx="0">
                  <c:v>Category 1</c:v>
                </c:pt>
                <c:pt idx="1">
                  <c:v>Category 2</c:v>
                </c:pt>
                <c:pt idx="2">
                  <c:v>Category 3</c:v>
                </c:pt>
                <c:pt idx="3">
                  <c:v>Category 4</c:v>
                </c:pt>
              </c:strCache>
            </c:strRef>
          </c:cat>
          <c:val>
            <c:numRef>
              <c:f>Sheet1!$D$2:$D$5</c:f>
              <c:numCache>
                <c:formatCode>General</c:formatCode>
                <c:ptCount val="4"/>
                <c:pt idx="0">
                  <c:v>2</c:v>
                </c:pt>
                <c:pt idx="1">
                  <c:v>2</c:v>
                </c:pt>
                <c:pt idx="2">
                  <c:v>3</c:v>
                </c:pt>
                <c:pt idx="3">
                  <c:v>5</c:v>
                </c:pt>
              </c:numCache>
            </c:numRef>
          </c:val>
          <c:smooth val="0"/>
          <c:extLst>
            <c:ext xmlns:c16="http://schemas.microsoft.com/office/drawing/2014/chart" uri="{C3380CC4-5D6E-409C-BE32-E72D297353CC}">
              <c16:uniqueId val="{00000002-8540-42E5-967B-06F9B32C1020}"/>
            </c:ext>
          </c:extLst>
        </c:ser>
        <c:dLbls>
          <c:showLegendKey val="0"/>
          <c:showVal val="0"/>
          <c:showCatName val="0"/>
          <c:showSerName val="0"/>
          <c:showPercent val="0"/>
          <c:showBubbleSize val="0"/>
        </c:dLbls>
        <c:smooth val="0"/>
        <c:axId val="515875176"/>
        <c:axId val="515876160"/>
      </c:lineChart>
      <c:catAx>
        <c:axId val="5158751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t-LT"/>
          </a:p>
        </c:txPr>
        <c:crossAx val="515876160"/>
        <c:crosses val="autoZero"/>
        <c:auto val="1"/>
        <c:lblAlgn val="ctr"/>
        <c:lblOffset val="100"/>
        <c:noMultiLvlLbl val="0"/>
      </c:catAx>
      <c:valAx>
        <c:axId val="51587616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t-LT"/>
          </a:p>
        </c:txPr>
        <c:crossAx val="51587517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t-LT"/>
        </a:p>
      </c:txPr>
    </c:legend>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lt-LT"/>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ED6072F-A392-4446-9633-5FE02A5E1C26}" type="doc">
      <dgm:prSet loTypeId="urn:microsoft.com/office/officeart/2005/8/layout/cycle3" loCatId="cycle" qsTypeId="urn:microsoft.com/office/officeart/2005/8/quickstyle/simple1" qsCatId="simple" csTypeId="urn:microsoft.com/office/officeart/2005/8/colors/accent1_2" csCatId="accent1" phldr="1"/>
      <dgm:spPr/>
      <dgm:t>
        <a:bodyPr/>
        <a:lstStyle/>
        <a:p>
          <a:endParaRPr lang="lt-LT"/>
        </a:p>
      </dgm:t>
    </dgm:pt>
    <dgm:pt modelId="{B79E5BE1-7E65-482F-9787-AE23A544AE93}">
      <dgm:prSet phldrT="[Text]" custT="1"/>
      <dgm:spPr/>
      <dgm:t>
        <a:bodyPr/>
        <a:lstStyle/>
        <a:p>
          <a:pPr algn="ctr"/>
          <a:r>
            <a:rPr lang="lt-LT" sz="1200">
              <a:latin typeface="Times New Roman" panose="02020603050405020304" pitchFamily="18" charset="0"/>
              <a:cs typeface="Times New Roman" panose="02020603050405020304" pitchFamily="18" charset="0"/>
            </a:rPr>
            <a:t>1</a:t>
          </a:r>
        </a:p>
      </dgm:t>
    </dgm:pt>
    <dgm:pt modelId="{D51FC127-66AD-4B37-A7F9-01D9B726370F}" type="parTrans" cxnId="{323AB48D-5B90-4877-9812-C01118618CDB}">
      <dgm:prSet/>
      <dgm:spPr/>
      <dgm:t>
        <a:bodyPr/>
        <a:lstStyle/>
        <a:p>
          <a:pPr algn="ctr"/>
          <a:endParaRPr lang="lt-LT" sz="1200">
            <a:latin typeface="Times New Roman" panose="02020603050405020304" pitchFamily="18" charset="0"/>
            <a:cs typeface="Times New Roman" panose="02020603050405020304" pitchFamily="18" charset="0"/>
          </a:endParaRPr>
        </a:p>
      </dgm:t>
    </dgm:pt>
    <dgm:pt modelId="{68FC65BD-00F6-41FF-AA46-F0C210836DF7}" type="sibTrans" cxnId="{323AB48D-5B90-4877-9812-C01118618CDB}">
      <dgm:prSet/>
      <dgm:spPr/>
      <dgm:t>
        <a:bodyPr/>
        <a:lstStyle/>
        <a:p>
          <a:pPr algn="ctr"/>
          <a:endParaRPr lang="lt-LT" sz="1200">
            <a:latin typeface="Times New Roman" panose="02020603050405020304" pitchFamily="18" charset="0"/>
            <a:cs typeface="Times New Roman" panose="02020603050405020304" pitchFamily="18" charset="0"/>
          </a:endParaRPr>
        </a:p>
      </dgm:t>
    </dgm:pt>
    <dgm:pt modelId="{D90A243D-D7A3-4AC5-A76B-499A0B10FB12}">
      <dgm:prSet phldrT="[Text]" custT="1"/>
      <dgm:spPr/>
      <dgm:t>
        <a:bodyPr/>
        <a:lstStyle/>
        <a:p>
          <a:pPr algn="ctr"/>
          <a:r>
            <a:rPr lang="lt-LT" sz="1200">
              <a:latin typeface="Times New Roman" panose="02020603050405020304" pitchFamily="18" charset="0"/>
              <a:cs typeface="Times New Roman" panose="02020603050405020304" pitchFamily="18" charset="0"/>
            </a:rPr>
            <a:t>2</a:t>
          </a:r>
        </a:p>
      </dgm:t>
    </dgm:pt>
    <dgm:pt modelId="{805F63DB-A170-4620-8A03-194589A1E43B}" type="parTrans" cxnId="{8AEBC232-D43A-4F10-B1DB-56BFDB418ACD}">
      <dgm:prSet/>
      <dgm:spPr/>
      <dgm:t>
        <a:bodyPr/>
        <a:lstStyle/>
        <a:p>
          <a:pPr algn="ctr"/>
          <a:endParaRPr lang="lt-LT" sz="1200">
            <a:latin typeface="Times New Roman" panose="02020603050405020304" pitchFamily="18" charset="0"/>
            <a:cs typeface="Times New Roman" panose="02020603050405020304" pitchFamily="18" charset="0"/>
          </a:endParaRPr>
        </a:p>
      </dgm:t>
    </dgm:pt>
    <dgm:pt modelId="{29AFA302-E1C3-4259-A2B8-F179CBFA6C62}" type="sibTrans" cxnId="{8AEBC232-D43A-4F10-B1DB-56BFDB418ACD}">
      <dgm:prSet/>
      <dgm:spPr/>
      <dgm:t>
        <a:bodyPr/>
        <a:lstStyle/>
        <a:p>
          <a:pPr algn="ctr"/>
          <a:endParaRPr lang="lt-LT" sz="1200">
            <a:latin typeface="Times New Roman" panose="02020603050405020304" pitchFamily="18" charset="0"/>
            <a:cs typeface="Times New Roman" panose="02020603050405020304" pitchFamily="18" charset="0"/>
          </a:endParaRPr>
        </a:p>
      </dgm:t>
    </dgm:pt>
    <dgm:pt modelId="{C14D6B34-4B95-482B-9B35-114D524C0238}">
      <dgm:prSet phldrT="[Text]" custT="1"/>
      <dgm:spPr/>
      <dgm:t>
        <a:bodyPr/>
        <a:lstStyle/>
        <a:p>
          <a:pPr algn="ctr"/>
          <a:r>
            <a:rPr lang="lt-LT" sz="1200">
              <a:latin typeface="Times New Roman" panose="02020603050405020304" pitchFamily="18" charset="0"/>
              <a:cs typeface="Times New Roman" panose="02020603050405020304" pitchFamily="18" charset="0"/>
            </a:rPr>
            <a:t>3</a:t>
          </a:r>
        </a:p>
      </dgm:t>
    </dgm:pt>
    <dgm:pt modelId="{54D847E3-A1AF-47A8-833A-274DB8D598ED}" type="parTrans" cxnId="{D228FC5C-0FBB-4497-9EEE-D250E4E0D7D6}">
      <dgm:prSet/>
      <dgm:spPr/>
      <dgm:t>
        <a:bodyPr/>
        <a:lstStyle/>
        <a:p>
          <a:pPr algn="ctr"/>
          <a:endParaRPr lang="lt-LT" sz="1200">
            <a:latin typeface="Times New Roman" panose="02020603050405020304" pitchFamily="18" charset="0"/>
            <a:cs typeface="Times New Roman" panose="02020603050405020304" pitchFamily="18" charset="0"/>
          </a:endParaRPr>
        </a:p>
      </dgm:t>
    </dgm:pt>
    <dgm:pt modelId="{FBE6E33C-DD72-44A3-B616-6EFA8394521F}" type="sibTrans" cxnId="{D228FC5C-0FBB-4497-9EEE-D250E4E0D7D6}">
      <dgm:prSet/>
      <dgm:spPr/>
      <dgm:t>
        <a:bodyPr/>
        <a:lstStyle/>
        <a:p>
          <a:pPr algn="ctr"/>
          <a:endParaRPr lang="lt-LT" sz="1200">
            <a:latin typeface="Times New Roman" panose="02020603050405020304" pitchFamily="18" charset="0"/>
            <a:cs typeface="Times New Roman" panose="02020603050405020304" pitchFamily="18" charset="0"/>
          </a:endParaRPr>
        </a:p>
      </dgm:t>
    </dgm:pt>
    <dgm:pt modelId="{71DC516F-03E8-405A-A9F7-BE5FBDCB0749}">
      <dgm:prSet phldrT="[Text]" custT="1"/>
      <dgm:spPr/>
      <dgm:t>
        <a:bodyPr/>
        <a:lstStyle/>
        <a:p>
          <a:pPr algn="ctr"/>
          <a:r>
            <a:rPr lang="lt-LT" sz="1200">
              <a:latin typeface="Times New Roman" panose="02020603050405020304" pitchFamily="18" charset="0"/>
              <a:cs typeface="Times New Roman" panose="02020603050405020304" pitchFamily="18" charset="0"/>
            </a:rPr>
            <a:t>4</a:t>
          </a:r>
        </a:p>
      </dgm:t>
    </dgm:pt>
    <dgm:pt modelId="{732A68ED-7196-4A4A-8719-2C43B7D1121F}" type="parTrans" cxnId="{BAA81D33-2541-4E46-8AC7-98E6812B6D87}">
      <dgm:prSet/>
      <dgm:spPr/>
      <dgm:t>
        <a:bodyPr/>
        <a:lstStyle/>
        <a:p>
          <a:pPr algn="ctr"/>
          <a:endParaRPr lang="lt-LT" sz="1200">
            <a:latin typeface="Times New Roman" panose="02020603050405020304" pitchFamily="18" charset="0"/>
            <a:cs typeface="Times New Roman" panose="02020603050405020304" pitchFamily="18" charset="0"/>
          </a:endParaRPr>
        </a:p>
      </dgm:t>
    </dgm:pt>
    <dgm:pt modelId="{C0D5C401-319C-4100-8EC0-0F7236B49E69}" type="sibTrans" cxnId="{BAA81D33-2541-4E46-8AC7-98E6812B6D87}">
      <dgm:prSet/>
      <dgm:spPr/>
      <dgm:t>
        <a:bodyPr/>
        <a:lstStyle/>
        <a:p>
          <a:pPr algn="ctr"/>
          <a:endParaRPr lang="lt-LT" sz="1200">
            <a:latin typeface="Times New Roman" panose="02020603050405020304" pitchFamily="18" charset="0"/>
            <a:cs typeface="Times New Roman" panose="02020603050405020304" pitchFamily="18" charset="0"/>
          </a:endParaRPr>
        </a:p>
      </dgm:t>
    </dgm:pt>
    <dgm:pt modelId="{20B103E1-6FFF-419B-9FB6-FEDC489534E4}">
      <dgm:prSet phldrT="[Text]" custT="1"/>
      <dgm:spPr/>
      <dgm:t>
        <a:bodyPr/>
        <a:lstStyle/>
        <a:p>
          <a:pPr algn="ctr"/>
          <a:r>
            <a:rPr lang="lt-LT" sz="1200">
              <a:latin typeface="Times New Roman" panose="02020603050405020304" pitchFamily="18" charset="0"/>
              <a:cs typeface="Times New Roman" panose="02020603050405020304" pitchFamily="18" charset="0"/>
            </a:rPr>
            <a:t>5</a:t>
          </a:r>
        </a:p>
      </dgm:t>
    </dgm:pt>
    <dgm:pt modelId="{65735BA0-15B1-495C-8B26-3B50339E6DEC}" type="parTrans" cxnId="{AFADD0F5-6A6A-4438-8A2C-C3F262B52467}">
      <dgm:prSet/>
      <dgm:spPr/>
      <dgm:t>
        <a:bodyPr/>
        <a:lstStyle/>
        <a:p>
          <a:pPr algn="ctr"/>
          <a:endParaRPr lang="lt-LT" sz="1200">
            <a:latin typeface="Times New Roman" panose="02020603050405020304" pitchFamily="18" charset="0"/>
            <a:cs typeface="Times New Roman" panose="02020603050405020304" pitchFamily="18" charset="0"/>
          </a:endParaRPr>
        </a:p>
      </dgm:t>
    </dgm:pt>
    <dgm:pt modelId="{395E00FB-4BAC-4517-ADC4-44880A7DF6D7}" type="sibTrans" cxnId="{AFADD0F5-6A6A-4438-8A2C-C3F262B52467}">
      <dgm:prSet/>
      <dgm:spPr/>
      <dgm:t>
        <a:bodyPr/>
        <a:lstStyle/>
        <a:p>
          <a:pPr algn="ctr"/>
          <a:endParaRPr lang="lt-LT" sz="1200">
            <a:latin typeface="Times New Roman" panose="02020603050405020304" pitchFamily="18" charset="0"/>
            <a:cs typeface="Times New Roman" panose="02020603050405020304" pitchFamily="18" charset="0"/>
          </a:endParaRPr>
        </a:p>
      </dgm:t>
    </dgm:pt>
    <dgm:pt modelId="{0DD97EFC-58CB-4B0F-8C2B-91AC9584F804}" type="pres">
      <dgm:prSet presAssocID="{7ED6072F-A392-4446-9633-5FE02A5E1C26}" presName="Name0" presStyleCnt="0">
        <dgm:presLayoutVars>
          <dgm:dir/>
          <dgm:resizeHandles val="exact"/>
        </dgm:presLayoutVars>
      </dgm:prSet>
      <dgm:spPr/>
      <dgm:t>
        <a:bodyPr/>
        <a:lstStyle/>
        <a:p>
          <a:endParaRPr lang="en-US"/>
        </a:p>
      </dgm:t>
    </dgm:pt>
    <dgm:pt modelId="{6BF7E8A7-178A-4B93-83CE-6BABDB7D7772}" type="pres">
      <dgm:prSet presAssocID="{7ED6072F-A392-4446-9633-5FE02A5E1C26}" presName="cycle" presStyleCnt="0"/>
      <dgm:spPr/>
    </dgm:pt>
    <dgm:pt modelId="{57AD04E5-09F6-43C0-9EDA-82E16B8655F8}" type="pres">
      <dgm:prSet presAssocID="{B79E5BE1-7E65-482F-9787-AE23A544AE93}" presName="nodeFirstNode" presStyleLbl="node1" presStyleIdx="0" presStyleCnt="5">
        <dgm:presLayoutVars>
          <dgm:bulletEnabled val="1"/>
        </dgm:presLayoutVars>
      </dgm:prSet>
      <dgm:spPr/>
      <dgm:t>
        <a:bodyPr/>
        <a:lstStyle/>
        <a:p>
          <a:endParaRPr lang="en-US"/>
        </a:p>
      </dgm:t>
    </dgm:pt>
    <dgm:pt modelId="{2CE26433-0036-4748-99AC-1C7934055E2E}" type="pres">
      <dgm:prSet presAssocID="{68FC65BD-00F6-41FF-AA46-F0C210836DF7}" presName="sibTransFirstNode" presStyleLbl="bgShp" presStyleIdx="0" presStyleCnt="1"/>
      <dgm:spPr/>
      <dgm:t>
        <a:bodyPr/>
        <a:lstStyle/>
        <a:p>
          <a:endParaRPr lang="en-US"/>
        </a:p>
      </dgm:t>
    </dgm:pt>
    <dgm:pt modelId="{0885673F-BB17-4543-BC0B-63487B4853BF}" type="pres">
      <dgm:prSet presAssocID="{D90A243D-D7A3-4AC5-A76B-499A0B10FB12}" presName="nodeFollowingNodes" presStyleLbl="node1" presStyleIdx="1" presStyleCnt="5">
        <dgm:presLayoutVars>
          <dgm:bulletEnabled val="1"/>
        </dgm:presLayoutVars>
      </dgm:prSet>
      <dgm:spPr/>
      <dgm:t>
        <a:bodyPr/>
        <a:lstStyle/>
        <a:p>
          <a:endParaRPr lang="en-US"/>
        </a:p>
      </dgm:t>
    </dgm:pt>
    <dgm:pt modelId="{3C9862ED-8B1C-4CF5-87B1-4506977151C5}" type="pres">
      <dgm:prSet presAssocID="{C14D6B34-4B95-482B-9B35-114D524C0238}" presName="nodeFollowingNodes" presStyleLbl="node1" presStyleIdx="2" presStyleCnt="5">
        <dgm:presLayoutVars>
          <dgm:bulletEnabled val="1"/>
        </dgm:presLayoutVars>
      </dgm:prSet>
      <dgm:spPr/>
      <dgm:t>
        <a:bodyPr/>
        <a:lstStyle/>
        <a:p>
          <a:endParaRPr lang="en-US"/>
        </a:p>
      </dgm:t>
    </dgm:pt>
    <dgm:pt modelId="{DD6E1B6C-2849-4E8F-AE35-369AFB477BF6}" type="pres">
      <dgm:prSet presAssocID="{71DC516F-03E8-405A-A9F7-BE5FBDCB0749}" presName="nodeFollowingNodes" presStyleLbl="node1" presStyleIdx="3" presStyleCnt="5">
        <dgm:presLayoutVars>
          <dgm:bulletEnabled val="1"/>
        </dgm:presLayoutVars>
      </dgm:prSet>
      <dgm:spPr/>
      <dgm:t>
        <a:bodyPr/>
        <a:lstStyle/>
        <a:p>
          <a:endParaRPr lang="en-US"/>
        </a:p>
      </dgm:t>
    </dgm:pt>
    <dgm:pt modelId="{ACE4F81E-1625-41C8-A03F-F2CC85EA66E5}" type="pres">
      <dgm:prSet presAssocID="{20B103E1-6FFF-419B-9FB6-FEDC489534E4}" presName="nodeFollowingNodes" presStyleLbl="node1" presStyleIdx="4" presStyleCnt="5">
        <dgm:presLayoutVars>
          <dgm:bulletEnabled val="1"/>
        </dgm:presLayoutVars>
      </dgm:prSet>
      <dgm:spPr/>
      <dgm:t>
        <a:bodyPr/>
        <a:lstStyle/>
        <a:p>
          <a:endParaRPr lang="en-US"/>
        </a:p>
      </dgm:t>
    </dgm:pt>
  </dgm:ptLst>
  <dgm:cxnLst>
    <dgm:cxn modelId="{D228FC5C-0FBB-4497-9EEE-D250E4E0D7D6}" srcId="{7ED6072F-A392-4446-9633-5FE02A5E1C26}" destId="{C14D6B34-4B95-482B-9B35-114D524C0238}" srcOrd="2" destOrd="0" parTransId="{54D847E3-A1AF-47A8-833A-274DB8D598ED}" sibTransId="{FBE6E33C-DD72-44A3-B616-6EFA8394521F}"/>
    <dgm:cxn modelId="{8AEBC232-D43A-4F10-B1DB-56BFDB418ACD}" srcId="{7ED6072F-A392-4446-9633-5FE02A5E1C26}" destId="{D90A243D-D7A3-4AC5-A76B-499A0B10FB12}" srcOrd="1" destOrd="0" parTransId="{805F63DB-A170-4620-8A03-194589A1E43B}" sibTransId="{29AFA302-E1C3-4259-A2B8-F179CBFA6C62}"/>
    <dgm:cxn modelId="{A2547D4D-9BCC-411C-A79D-0429346C8D1B}" type="presOf" srcId="{20B103E1-6FFF-419B-9FB6-FEDC489534E4}" destId="{ACE4F81E-1625-41C8-A03F-F2CC85EA66E5}" srcOrd="0" destOrd="0" presId="urn:microsoft.com/office/officeart/2005/8/layout/cycle3"/>
    <dgm:cxn modelId="{323AB48D-5B90-4877-9812-C01118618CDB}" srcId="{7ED6072F-A392-4446-9633-5FE02A5E1C26}" destId="{B79E5BE1-7E65-482F-9787-AE23A544AE93}" srcOrd="0" destOrd="0" parTransId="{D51FC127-66AD-4B37-A7F9-01D9B726370F}" sibTransId="{68FC65BD-00F6-41FF-AA46-F0C210836DF7}"/>
    <dgm:cxn modelId="{FD549439-1591-4FA9-9215-D9165E0739B9}" type="presOf" srcId="{B79E5BE1-7E65-482F-9787-AE23A544AE93}" destId="{57AD04E5-09F6-43C0-9EDA-82E16B8655F8}" srcOrd="0" destOrd="0" presId="urn:microsoft.com/office/officeart/2005/8/layout/cycle3"/>
    <dgm:cxn modelId="{279DF2C7-3FE2-44E2-BCB7-5EF9D6E3A857}" type="presOf" srcId="{7ED6072F-A392-4446-9633-5FE02A5E1C26}" destId="{0DD97EFC-58CB-4B0F-8C2B-91AC9584F804}" srcOrd="0" destOrd="0" presId="urn:microsoft.com/office/officeart/2005/8/layout/cycle3"/>
    <dgm:cxn modelId="{208323F5-1E71-4143-B81C-D17108CAD578}" type="presOf" srcId="{71DC516F-03E8-405A-A9F7-BE5FBDCB0749}" destId="{DD6E1B6C-2849-4E8F-AE35-369AFB477BF6}" srcOrd="0" destOrd="0" presId="urn:microsoft.com/office/officeart/2005/8/layout/cycle3"/>
    <dgm:cxn modelId="{AFADD0F5-6A6A-4438-8A2C-C3F262B52467}" srcId="{7ED6072F-A392-4446-9633-5FE02A5E1C26}" destId="{20B103E1-6FFF-419B-9FB6-FEDC489534E4}" srcOrd="4" destOrd="0" parTransId="{65735BA0-15B1-495C-8B26-3B50339E6DEC}" sibTransId="{395E00FB-4BAC-4517-ADC4-44880A7DF6D7}"/>
    <dgm:cxn modelId="{BAA81D33-2541-4E46-8AC7-98E6812B6D87}" srcId="{7ED6072F-A392-4446-9633-5FE02A5E1C26}" destId="{71DC516F-03E8-405A-A9F7-BE5FBDCB0749}" srcOrd="3" destOrd="0" parTransId="{732A68ED-7196-4A4A-8719-2C43B7D1121F}" sibTransId="{C0D5C401-319C-4100-8EC0-0F7236B49E69}"/>
    <dgm:cxn modelId="{5351B20F-4C76-4EC7-ABC4-4BBCC837FBAD}" type="presOf" srcId="{68FC65BD-00F6-41FF-AA46-F0C210836DF7}" destId="{2CE26433-0036-4748-99AC-1C7934055E2E}" srcOrd="0" destOrd="0" presId="urn:microsoft.com/office/officeart/2005/8/layout/cycle3"/>
    <dgm:cxn modelId="{ED1FC410-2266-4E14-B376-4989BF91D9A1}" type="presOf" srcId="{D90A243D-D7A3-4AC5-A76B-499A0B10FB12}" destId="{0885673F-BB17-4543-BC0B-63487B4853BF}" srcOrd="0" destOrd="0" presId="urn:microsoft.com/office/officeart/2005/8/layout/cycle3"/>
    <dgm:cxn modelId="{93FF9FED-A8B1-4CC3-8E5F-FA0C03141B4D}" type="presOf" srcId="{C14D6B34-4B95-482B-9B35-114D524C0238}" destId="{3C9862ED-8B1C-4CF5-87B1-4506977151C5}" srcOrd="0" destOrd="0" presId="urn:microsoft.com/office/officeart/2005/8/layout/cycle3"/>
    <dgm:cxn modelId="{206C8007-AC3D-48E5-8562-5645E49F268E}" type="presParOf" srcId="{0DD97EFC-58CB-4B0F-8C2B-91AC9584F804}" destId="{6BF7E8A7-178A-4B93-83CE-6BABDB7D7772}" srcOrd="0" destOrd="0" presId="urn:microsoft.com/office/officeart/2005/8/layout/cycle3"/>
    <dgm:cxn modelId="{91303191-81A0-443D-B0FD-3BF58130CF5D}" type="presParOf" srcId="{6BF7E8A7-178A-4B93-83CE-6BABDB7D7772}" destId="{57AD04E5-09F6-43C0-9EDA-82E16B8655F8}" srcOrd="0" destOrd="0" presId="urn:microsoft.com/office/officeart/2005/8/layout/cycle3"/>
    <dgm:cxn modelId="{B98A446D-3D5C-452B-BBD3-8B823C16570A}" type="presParOf" srcId="{6BF7E8A7-178A-4B93-83CE-6BABDB7D7772}" destId="{2CE26433-0036-4748-99AC-1C7934055E2E}" srcOrd="1" destOrd="0" presId="urn:microsoft.com/office/officeart/2005/8/layout/cycle3"/>
    <dgm:cxn modelId="{02B98B44-170B-4D4B-9411-895AB16777EB}" type="presParOf" srcId="{6BF7E8A7-178A-4B93-83CE-6BABDB7D7772}" destId="{0885673F-BB17-4543-BC0B-63487B4853BF}" srcOrd="2" destOrd="0" presId="urn:microsoft.com/office/officeart/2005/8/layout/cycle3"/>
    <dgm:cxn modelId="{D889AED7-4B5D-4F36-9D39-569DCBC962C6}" type="presParOf" srcId="{6BF7E8A7-178A-4B93-83CE-6BABDB7D7772}" destId="{3C9862ED-8B1C-4CF5-87B1-4506977151C5}" srcOrd="3" destOrd="0" presId="urn:microsoft.com/office/officeart/2005/8/layout/cycle3"/>
    <dgm:cxn modelId="{606782FF-D286-43D0-8D0A-585ADC06F6D1}" type="presParOf" srcId="{6BF7E8A7-178A-4B93-83CE-6BABDB7D7772}" destId="{DD6E1B6C-2849-4E8F-AE35-369AFB477BF6}" srcOrd="4" destOrd="0" presId="urn:microsoft.com/office/officeart/2005/8/layout/cycle3"/>
    <dgm:cxn modelId="{BA0D6721-C6A9-4094-B473-D001FDCC9390}" type="presParOf" srcId="{6BF7E8A7-178A-4B93-83CE-6BABDB7D7772}" destId="{ACE4F81E-1625-41C8-A03F-F2CC85EA66E5}" srcOrd="5" destOrd="0" presId="urn:microsoft.com/office/officeart/2005/8/layout/cycle3"/>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CE26433-0036-4748-99AC-1C7934055E2E}">
      <dsp:nvSpPr>
        <dsp:cNvPr id="0" name=""/>
        <dsp:cNvSpPr/>
      </dsp:nvSpPr>
      <dsp:spPr>
        <a:xfrm>
          <a:off x="858350" y="-9822"/>
          <a:ext cx="2140924" cy="2140924"/>
        </a:xfrm>
        <a:prstGeom prst="circularArrow">
          <a:avLst>
            <a:gd name="adj1" fmla="val 5544"/>
            <a:gd name="adj2" fmla="val 330680"/>
            <a:gd name="adj3" fmla="val 13919145"/>
            <a:gd name="adj4" fmla="val 17299404"/>
            <a:gd name="adj5" fmla="val 5757"/>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57AD04E5-09F6-43C0-9EDA-82E16B8655F8}">
      <dsp:nvSpPr>
        <dsp:cNvPr id="0" name=""/>
        <dsp:cNvSpPr/>
      </dsp:nvSpPr>
      <dsp:spPr>
        <a:xfrm>
          <a:off x="1458852" y="629"/>
          <a:ext cx="939919" cy="469959"/>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lt-LT" sz="1200" kern="1200">
              <a:latin typeface="Times New Roman" panose="02020603050405020304" pitchFamily="18" charset="0"/>
              <a:cs typeface="Times New Roman" panose="02020603050405020304" pitchFamily="18" charset="0"/>
            </a:rPr>
            <a:t>1</a:t>
          </a:r>
        </a:p>
      </dsp:txBody>
      <dsp:txXfrm>
        <a:off x="1481794" y="23571"/>
        <a:ext cx="894035" cy="424075"/>
      </dsp:txXfrm>
    </dsp:sp>
    <dsp:sp modelId="{0885673F-BB17-4543-BC0B-63487B4853BF}">
      <dsp:nvSpPr>
        <dsp:cNvPr id="0" name=""/>
        <dsp:cNvSpPr/>
      </dsp:nvSpPr>
      <dsp:spPr>
        <a:xfrm>
          <a:off x="2327142" y="631479"/>
          <a:ext cx="939919" cy="469959"/>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lt-LT" sz="1200" kern="1200">
              <a:latin typeface="Times New Roman" panose="02020603050405020304" pitchFamily="18" charset="0"/>
              <a:cs typeface="Times New Roman" panose="02020603050405020304" pitchFamily="18" charset="0"/>
            </a:rPr>
            <a:t>2</a:t>
          </a:r>
        </a:p>
      </dsp:txBody>
      <dsp:txXfrm>
        <a:off x="2350084" y="654421"/>
        <a:ext cx="894035" cy="424075"/>
      </dsp:txXfrm>
    </dsp:sp>
    <dsp:sp modelId="{3C9862ED-8B1C-4CF5-87B1-4506977151C5}">
      <dsp:nvSpPr>
        <dsp:cNvPr id="0" name=""/>
        <dsp:cNvSpPr/>
      </dsp:nvSpPr>
      <dsp:spPr>
        <a:xfrm>
          <a:off x="1995485" y="1652215"/>
          <a:ext cx="939919" cy="469959"/>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lt-LT" sz="1200" kern="1200">
              <a:latin typeface="Times New Roman" panose="02020603050405020304" pitchFamily="18" charset="0"/>
              <a:cs typeface="Times New Roman" panose="02020603050405020304" pitchFamily="18" charset="0"/>
            </a:rPr>
            <a:t>3</a:t>
          </a:r>
        </a:p>
      </dsp:txBody>
      <dsp:txXfrm>
        <a:off x="2018427" y="1675157"/>
        <a:ext cx="894035" cy="424075"/>
      </dsp:txXfrm>
    </dsp:sp>
    <dsp:sp modelId="{DD6E1B6C-2849-4E8F-AE35-369AFB477BF6}">
      <dsp:nvSpPr>
        <dsp:cNvPr id="0" name=""/>
        <dsp:cNvSpPr/>
      </dsp:nvSpPr>
      <dsp:spPr>
        <a:xfrm>
          <a:off x="922220" y="1652215"/>
          <a:ext cx="939919" cy="469959"/>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lt-LT" sz="1200" kern="1200">
              <a:latin typeface="Times New Roman" panose="02020603050405020304" pitchFamily="18" charset="0"/>
              <a:cs typeface="Times New Roman" panose="02020603050405020304" pitchFamily="18" charset="0"/>
            </a:rPr>
            <a:t>4</a:t>
          </a:r>
        </a:p>
      </dsp:txBody>
      <dsp:txXfrm>
        <a:off x="945162" y="1675157"/>
        <a:ext cx="894035" cy="424075"/>
      </dsp:txXfrm>
    </dsp:sp>
    <dsp:sp modelId="{ACE4F81E-1625-41C8-A03F-F2CC85EA66E5}">
      <dsp:nvSpPr>
        <dsp:cNvPr id="0" name=""/>
        <dsp:cNvSpPr/>
      </dsp:nvSpPr>
      <dsp:spPr>
        <a:xfrm>
          <a:off x="590562" y="631479"/>
          <a:ext cx="939919" cy="469959"/>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lt-LT" sz="1200" kern="1200">
              <a:latin typeface="Times New Roman" panose="02020603050405020304" pitchFamily="18" charset="0"/>
              <a:cs typeface="Times New Roman" panose="02020603050405020304" pitchFamily="18" charset="0"/>
            </a:rPr>
            <a:t>5</a:t>
          </a:r>
        </a:p>
      </dsp:txBody>
      <dsp:txXfrm>
        <a:off x="613504" y="654421"/>
        <a:ext cx="894035" cy="424075"/>
      </dsp:txXfrm>
    </dsp:sp>
  </dsp:spTree>
</dsp:drawing>
</file>

<file path=word/diagrams/layout1.xml><?xml version="1.0" encoding="utf-8"?>
<dgm:layoutDef xmlns:dgm="http://schemas.openxmlformats.org/drawingml/2006/diagram" xmlns:a="http://schemas.openxmlformats.org/drawingml/2006/main" uniqueId="urn:microsoft.com/office/officeart/2005/8/layout/cycle3">
  <dgm:title val=""/>
  <dgm:desc val=""/>
  <dgm:catLst>
    <dgm:cat type="cycle" pri="5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axis="ch" ptType="node" func="cnt" op="equ" val="2">
        <dgm:alg type="composite">
          <dgm:param type="ar" val="0.9"/>
        </dgm:alg>
        <dgm:shape xmlns:r="http://schemas.openxmlformats.org/officeDocument/2006/relationships" r:blip="">
          <dgm:adjLst/>
        </dgm:shape>
        <dgm:presOf/>
        <dgm:constrLst>
          <dgm:constr type="primFontSz" for="ch" ptType="node" op="equ" val="65"/>
          <dgm:constr type="ctrX" for="ch" forName="node1" refType="w" fact="0.5"/>
          <dgm:constr type="t" for="ch" forName="node1"/>
          <dgm:constr type="w" for="ch" forName="node1" refType="w" fact="0.8"/>
          <dgm:constr type="h" for="ch" forName="node1" refType="w" refFor="ch" refForName="node1" fact="0.5"/>
          <dgm:constr type="ctrX" for="ch" forName="sibTrans" refType="w" fact="0.5"/>
          <dgm:constr type="t" for="ch" forName="sibTrans"/>
          <dgm:constr type="w" for="ch" forName="sibTrans" refType="w" fact="0.8"/>
          <dgm:constr type="h" for="ch" forName="sibTrans" refType="w" refFor="ch" refForName="node1" fact="0.5"/>
          <dgm:constr type="userA" for="ch" forName="sibTrans" refType="w" fact="1.07"/>
          <dgm:constr type="ctrX" for="ch" forName="node2" refType="w" fact="0.5"/>
          <dgm:constr type="b" for="ch" forName="node2" refType="h"/>
          <dgm:constr type="w" for="ch" forName="node2" refType="w" fact="0.8"/>
          <dgm:constr type="h" for="ch" forName="node2" refType="w" refFor="ch" refForName="node1" fact="0.5"/>
          <dgm:constr type="l" for="ch" forName="sp1"/>
          <dgm:constr type="t" for="ch" forName="sp1" refType="h" fact="0.5"/>
          <dgm:constr type="w" for="ch" forName="sp1" val="1"/>
          <dgm:constr type="h" for="ch" forName="sp1" val="1"/>
          <dgm:constr type="r" for="ch" forName="sp2" refType="w"/>
          <dgm:constr type="t" for="ch" forName="sp2" refType="h" fact="0.5"/>
          <dgm:constr type="w" for="ch" forName="sp2" val="1"/>
          <dgm:constr type="h" for="ch" forName="sp2" val="1"/>
        </dgm:constrLst>
        <dgm:ruleLst/>
      </dgm:if>
      <dgm:else name="Name3">
        <dgm:alg type="composite"/>
        <dgm:shape xmlns:r="http://schemas.openxmlformats.org/officeDocument/2006/relationships" r:blip="">
          <dgm:adjLst/>
        </dgm:shape>
        <dgm:presOf/>
        <dgm:constrLst>
          <dgm:constr type="primFontSz" for="ch" ptType="node" op="equ" val="65"/>
        </dgm:constrLst>
        <dgm:ruleLst/>
      </dgm:else>
    </dgm:choose>
    <dgm:choose name="Name4">
      <dgm:if name="Name5" axis="ch" ptType="node" func="cnt" op="equ" val="2">
        <dgm:layoutNode name="node1">
          <dgm:varLst>
            <dgm:bulletEnabled val="1"/>
          </dgm:varLst>
          <dgm:alg type="tx"/>
          <dgm:shape xmlns:r="http://schemas.openxmlformats.org/officeDocument/2006/relationships" type="roundRect"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ibTrans" styleLbl="bgShp">
          <dgm:choose name="Name6">
            <dgm:if name="Name7" func="var" arg="dir" op="equ" val="norm">
              <dgm:alg type="conn">
                <dgm:param type="connRout" val="longCurve"/>
                <dgm:param type="begPts" val="midR"/>
                <dgm:param type="endPts" val="midL"/>
                <dgm:param type="dstNode" val="node1"/>
              </dgm:alg>
              <dgm:shape xmlns:r="http://schemas.openxmlformats.org/officeDocument/2006/relationships" type="conn" r:blip="" zOrderOff="-2">
                <dgm:adjLst/>
              </dgm:shape>
              <dgm:presOf axis="ch" ptType="sibTrans"/>
              <dgm:constrLst>
                <dgm:constr type="userA"/>
                <dgm:constr type="diam" refType="userA" fact="-1"/>
                <dgm:constr type="wArH" refType="userA" fact="0.05"/>
                <dgm:constr type="hArH" refType="userA" fact="0.1"/>
                <dgm:constr type="stemThick" refType="userA" fact="0.06"/>
                <dgm:constr type="begPad" refType="connDist" fact="-0.2"/>
                <dgm:constr type="endPad" refType="connDist" fact="0.05"/>
              </dgm:constrLst>
            </dgm:if>
            <dgm:else name="Name8">
              <dgm:alg type="conn">
                <dgm:param type="connRout" val="longCurve"/>
                <dgm:param type="begPts" val="midL"/>
                <dgm:param type="endPts" val="midR"/>
                <dgm:param type="dstNode" val="node1"/>
              </dgm:alg>
              <dgm:shape xmlns:r="http://schemas.openxmlformats.org/officeDocument/2006/relationships" type="conn" r:blip="" zOrderOff="-2">
                <dgm:adjLst/>
              </dgm:shape>
              <dgm:presOf axis="ch" ptType="sibTrans"/>
              <dgm:constrLst>
                <dgm:constr type="userA"/>
                <dgm:constr type="diam" refType="userA"/>
                <dgm:constr type="wArH" refType="userA" fact="0.05"/>
                <dgm:constr type="hArH" refType="userA" fact="0.1"/>
                <dgm:constr type="stemThick" refType="userA" fact="0.06"/>
                <dgm:constr type="begPad" refType="connDist" fact="-0.2"/>
                <dgm:constr type="endPad" refType="connDist" fact="0.05"/>
              </dgm:constrLst>
            </dgm:else>
          </dgm:choose>
          <dgm:ruleLst/>
        </dgm:layoutNode>
        <dgm:layoutNode name="node2">
          <dgm:varLst>
            <dgm:bulletEnabled val="1"/>
          </dgm:varLst>
          <dgm:alg type="tx"/>
          <dgm:shape xmlns:r="http://schemas.openxmlformats.org/officeDocument/2006/relationships" type="roundRect" r:blip="">
            <dgm:adjLst/>
          </dgm:shape>
          <dgm:presOf axis="ch desOrSelf"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p1">
          <dgm:alg type="sp"/>
          <dgm:shape xmlns:r="http://schemas.openxmlformats.org/officeDocument/2006/relationships" r:blip="">
            <dgm:adjLst/>
          </dgm:shape>
          <dgm:presOf/>
          <dgm:constrLst/>
          <dgm:ruleLst/>
        </dgm:layoutNode>
        <dgm:layoutNode name="sp2">
          <dgm:alg type="sp"/>
          <dgm:shape xmlns:r="http://schemas.openxmlformats.org/officeDocument/2006/relationships" r:blip="">
            <dgm:adjLst/>
          </dgm:shape>
          <dgm:presOf/>
          <dgm:constrLst/>
          <dgm:ruleLst/>
        </dgm:layoutNode>
      </dgm:if>
      <dgm:else name="Name9">
        <dgm:layoutNode name="cycle">
          <dgm:choose name="Name10">
            <dgm:if name="Name11" func="var" arg="dir" op="equ" val="norm">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fact="-1"/>
                <dgm:constr type="wArH" for="ch" ptType="sibTrans" refType="diam" op="equ" fact="0.05"/>
                <dgm:constr type="hArH" for="ch" ptType="sibTrans" refType="diam" op="equ" fact="0.1"/>
                <dgm:constr type="stemThick" for="ch" ptType="sibTrans" refType="diam" op="equ" fact="0.065"/>
                <dgm:constr type="primFontSz" for="ch" ptType="node" op="equ"/>
              </dgm:constrLst>
            </dgm:if>
            <dgm:else name="Name12">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dgm:constr type="wArH" for="ch" ptType="sibTrans" refType="diam" op="equ" fact="0.05"/>
                <dgm:constr type="hArH" for="ch" ptType="sibTrans" refType="diam" op="equ" fact="0.1"/>
                <dgm:constr type="stemThick" for="ch" ptType="sibTrans" refType="diam" op="equ" fact="0.065"/>
                <dgm:constr type="primFontSz" for="ch" ptType="node" op="equ"/>
              </dgm:constrLst>
            </dgm:else>
          </dgm:choose>
          <dgm:ruleLst/>
          <dgm:forEach name="nodesFirstNodeForEach" axis="ch" ptType="node" cnt="1">
            <dgm:layoutNode name="nodeFirstNode">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FirstNode" styleLbl="bgShp">
                <dgm:choose name="Name13">
                  <dgm:if name="Name14" func="var" arg="dir" op="equ" val="norm">
                    <dgm:alg type="conn">
                      <dgm:param type="connRout" val="longCurve"/>
                      <dgm:param type="begPts" val="midR"/>
                      <dgm:param type="endPts" val="midL"/>
                      <dgm:param type="dstNode" val="nodeFirstNode"/>
                    </dgm:alg>
                  </dgm:if>
                  <dgm:else name="Name15">
                    <dgm:alg type="conn">
                      <dgm:param type="connRout" val="longCurve"/>
                      <dgm:param type="begPts" val="midL"/>
                      <dgm:param type="endPts" val="midR"/>
                      <dgm:param type="dstNode" val="nodeFirstNode"/>
                    </dgm:alg>
                  </dgm:else>
                </dgm:choose>
                <dgm:shape xmlns:r="http://schemas.openxmlformats.org/officeDocument/2006/relationships" type="conn" r:blip="" zOrderOff="-2">
                  <dgm:adjLst/>
                </dgm:shape>
                <dgm:presOf axis="self"/>
                <dgm:choose name="Name16">
                  <dgm:if name="Name17" axis="par ch" ptType="doc node" func="cnt" op="equ" val="3">
                    <dgm:constrLst>
                      <dgm:constr type="userA"/>
                      <dgm:constr type="diam" refType="userA" fact="1.01"/>
                      <dgm:constr type="begPad" refType="connDist" fact="-0.2"/>
                      <dgm:constr type="endPad" refType="connDist" fact="0.05"/>
                    </dgm:constrLst>
                  </dgm:if>
                  <dgm:if name="Name18" axis="par ch" ptType="doc node" func="cnt" op="equ" val="4">
                    <dgm:constrLst>
                      <dgm:constr type="userA"/>
                      <dgm:constr type="diam" refType="userA" fact="1.26"/>
                      <dgm:constr type="begPad" refType="connDist" fact="-0.2"/>
                      <dgm:constr type="endPad" refType="connDist" fact="0.05"/>
                    </dgm:constrLst>
                  </dgm:if>
                  <dgm:if name="Name19" axis="par ch" ptType="doc node" func="cnt" op="equ" val="5">
                    <dgm:constrLst>
                      <dgm:constr type="userA"/>
                      <dgm:constr type="diam" refType="userA" fact="1.04"/>
                      <dgm:constr type="begPad" refType="connDist" fact="-0.2"/>
                      <dgm:constr type="endPad" refType="connDist" fact="0.05"/>
                    </dgm:constrLst>
                  </dgm:if>
                  <dgm:if name="Name20" axis="par ch" ptType="doc node" func="cnt" op="equ" val="6">
                    <dgm:constrLst>
                      <dgm:constr type="userA"/>
                      <dgm:constr type="diam" refType="userA" fact="1.1"/>
                      <dgm:constr type="begPad" refType="connDist" fact="-0.2"/>
                      <dgm:constr type="endPad" refType="connDist" fact="0.05"/>
                    </dgm:constrLst>
                  </dgm:if>
                  <dgm:else name="Name21">
                    <dgm:constrLst>
                      <dgm:constr type="userA"/>
                      <dgm:constr type="diam" refType="userA" fact="1.04"/>
                      <dgm:constr type="begPad" refType="connDist" fact="-0.2"/>
                      <dgm:constr type="endPad" refType="connDist" fact="0.05"/>
                    </dgm:constrLst>
                  </dgm:else>
                </dgm:choose>
                <dgm:ruleLst/>
              </dgm:layoutNode>
            </dgm:forEach>
          </dgm:forEach>
          <dgm:forEach name="followingNodesForEach" axis="ch" ptType="node" st="2">
            <dgm:layoutNode name="nodeFollowingNodes">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dgm:layoutNode>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DC8202-47F4-478C-ADD6-47763B5FF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17912</Words>
  <Characters>10211</Characters>
  <Application>Microsoft Office Word</Application>
  <DocSecurity>0</DocSecurity>
  <Lines>85</Lines>
  <Paragraphs>56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The Six Sigma methodology is well rooted in statistics and statistical mathematics</vt:lpstr>
      <vt:lpstr>The Six Sigma methodology is well rooted in statistics and statistical mathematics</vt:lpstr>
    </vt:vector>
  </TitlesOfParts>
  <Company>Home</Company>
  <LinksUpToDate>false</LinksUpToDate>
  <CharactersWithSpaces>28067</CharactersWithSpaces>
  <SharedDoc>false</SharedDoc>
  <HLinks>
    <vt:vector size="12" baseType="variant">
      <vt:variant>
        <vt:i4>1638424</vt:i4>
      </vt:variant>
      <vt:variant>
        <vt:i4>6</vt:i4>
      </vt:variant>
      <vt:variant>
        <vt:i4>0</vt:i4>
      </vt:variant>
      <vt:variant>
        <vt:i4>5</vt:i4>
      </vt:variant>
      <vt:variant>
        <vt:lpwstr>http://about.bnef.com/white-papers/green-bonds-market-outlook-2014/content/uploads/sites/4/2014/06/2014-06-02-Green-bonds-market-outlook-2014.pdf</vt:lpwstr>
      </vt:variant>
      <vt:variant>
        <vt:lpwstr/>
      </vt:variant>
      <vt:variant>
        <vt:i4>5308494</vt:i4>
      </vt:variant>
      <vt:variant>
        <vt:i4>3</vt:i4>
      </vt:variant>
      <vt:variant>
        <vt:i4>0</vt:i4>
      </vt:variant>
      <vt:variant>
        <vt:i4>5</vt:i4>
      </vt:variant>
      <vt:variant>
        <vt:lpwstr>https://en.wikipedia.org/w/index.php?title=AbdiWilliams&amp;action=edit&amp;redlink=1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Six Sigma methodology is well rooted in statistics and statistical mathematics</dc:title>
  <dc:subject/>
  <dc:creator>Aurelija</dc:creator>
  <cp:keywords/>
  <cp:lastModifiedBy>Kristina Audickaitė</cp:lastModifiedBy>
  <cp:revision>2</cp:revision>
  <dcterms:created xsi:type="dcterms:W3CDTF">2020-09-01T13:42:00Z</dcterms:created>
  <dcterms:modified xsi:type="dcterms:W3CDTF">2020-09-01T13:42:00Z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2a0b5a42-202f-3dcc-8831-a9362ef4324d</vt:lpwstr>
  </property>
  <property fmtid="{D5CDD505-2E9C-101B-9397-08002B2CF9AE}" pid="4" name="Mendeley Citation Style_1">
    <vt:lpwstr>http://www.zotero.org/styles/apa</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http://www.zotero.org/styles/chicago-author-date</vt:lpwstr>
  </property>
  <property fmtid="{D5CDD505-2E9C-101B-9397-08002B2CF9AE}" pid="10" name="Mendeley Recent Style Name 2_1">
    <vt:lpwstr>Chicago Manual of Style 17th edition (author-date)</vt:lpwstr>
  </property>
  <property fmtid="{D5CDD505-2E9C-101B-9397-08002B2CF9AE}" pid="11" name="Mendeley Recent Style Id 3_1">
    <vt:lpwstr>http://www.zotero.org/styles/chicago-fullnote-bibliography</vt:lpwstr>
  </property>
  <property fmtid="{D5CDD505-2E9C-101B-9397-08002B2CF9AE}" pid="12" name="Mendeley Recent Style Name 3_1">
    <vt:lpwstr>Chicago Manual of Style 17th edition (full note)</vt:lpwstr>
  </property>
  <property fmtid="{D5CDD505-2E9C-101B-9397-08002B2CF9AE}" pid="13" name="Mendeley Recent Style Id 4_1">
    <vt:lpwstr>http://www.zotero.org/styles/harvard-cite-them-right</vt:lpwstr>
  </property>
  <property fmtid="{D5CDD505-2E9C-101B-9397-08002B2CF9AE}" pid="14" name="Mendeley Recent Style Name 4_1">
    <vt:lpwstr>Cite Them Right 10th edition - Harvard</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(deprecated)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http://www.zotero.org/styles/nature</vt:lpwstr>
  </property>
  <property fmtid="{D5CDD505-2E9C-101B-9397-08002B2CF9AE}" pid="20" name="Mendeley Recent Style Name 7_1">
    <vt:lpwstr>Nature</vt:lpwstr>
  </property>
  <property fmtid="{D5CDD505-2E9C-101B-9397-08002B2CF9AE}" pid="21" name="Mendeley Recent Style Id 8_1">
    <vt:lpwstr>http://www.zotero.org/styles/vancouver</vt:lpwstr>
  </property>
  <property fmtid="{D5CDD505-2E9C-101B-9397-08002B2CF9AE}" pid="22" name="Mendeley Recent Style Name 8_1">
    <vt:lpwstr>Vancouver</vt:lpwstr>
  </property>
  <property fmtid="{D5CDD505-2E9C-101B-9397-08002B2CF9AE}" pid="23" name="Mendeley Recent Style Id 9_1">
    <vt:lpwstr>http://www.zotero.org/styles/vilnius-gediminas-technical-university</vt:lpwstr>
  </property>
  <property fmtid="{D5CDD505-2E9C-101B-9397-08002B2CF9AE}" pid="24" name="Mendeley Recent Style Name 9_1">
    <vt:lpwstr>Vilnius Gediminas Technical University (Lithuanian)</vt:lpwstr>
  </property>
</Properties>
</file>